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4BD5F" w14:textId="5B442FF4" w:rsidR="002A486B" w:rsidRPr="002A486B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Batang" w:hAnsi="Arial" w:cs="Times New Roman"/>
          <w:b/>
          <w:kern w:val="0"/>
          <w:sz w:val="22"/>
          <w:lang w:eastAsia="en-US"/>
        </w:rPr>
      </w:pP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>Source:</w:t>
      </w: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ab/>
      </w:r>
      <w:r w:rsidR="00B339D0" w:rsidRPr="00B339D0">
        <w:rPr>
          <w:rFonts w:ascii="Arial" w:eastAsia="DengXian" w:hAnsi="Arial" w:cs="Arial"/>
          <w:b/>
          <w:kern w:val="0"/>
          <w:sz w:val="22"/>
          <w:lang w:eastAsia="zh-CN"/>
        </w:rPr>
        <w:t>Huawei Technologies Co., Ltd.</w:t>
      </w:r>
    </w:p>
    <w:p w14:paraId="6301D2AE" w14:textId="21825F7E" w:rsidR="002A486B" w:rsidRPr="002A486B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Batang" w:hAnsi="Arial" w:cs="Times New Roman"/>
          <w:b/>
          <w:kern w:val="0"/>
          <w:sz w:val="22"/>
          <w:lang w:eastAsia="en-US"/>
        </w:rPr>
      </w:pP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>Title:</w:t>
      </w: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ab/>
      </w:r>
      <w:r w:rsidR="00B339D0">
        <w:rPr>
          <w:rFonts w:ascii="DengXian" w:eastAsia="DengXian" w:hAnsi="DengXian" w:cs="Times New Roman" w:hint="eastAsia"/>
          <w:b/>
          <w:kern w:val="0"/>
          <w:sz w:val="22"/>
          <w:lang w:eastAsia="zh-CN"/>
        </w:rPr>
        <w:t>IMS-</w:t>
      </w:r>
      <w:r w:rsidR="00B339D0">
        <w:rPr>
          <w:rFonts w:ascii="Arial" w:eastAsia="Batang" w:hAnsi="Arial" w:cs="Times New Roman"/>
          <w:b/>
          <w:kern w:val="0"/>
          <w:sz w:val="22"/>
          <w:lang w:eastAsia="en-US"/>
        </w:rPr>
        <w:t>based AR communication split rendering</w:t>
      </w:r>
      <w:r w:rsidR="00282FAC">
        <w:rPr>
          <w:rFonts w:ascii="Arial" w:eastAsia="Batang" w:hAnsi="Arial" w:cs="Times New Roman"/>
          <w:b/>
          <w:kern w:val="0"/>
          <w:sz w:val="22"/>
          <w:lang w:eastAsia="en-US"/>
        </w:rPr>
        <w:t xml:space="preserve"> call flow</w:t>
      </w:r>
    </w:p>
    <w:p w14:paraId="57FC5013" w14:textId="136ECD77" w:rsidR="002A486B" w:rsidRPr="002A486B" w:rsidRDefault="00D4447E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Batang" w:hAnsi="Arial" w:cs="Times New Roman"/>
          <w:b/>
          <w:kern w:val="0"/>
          <w:sz w:val="22"/>
          <w:lang w:eastAsia="zh-CN"/>
        </w:rPr>
      </w:pPr>
      <w:r>
        <w:rPr>
          <w:rFonts w:ascii="Arial" w:eastAsia="Batang" w:hAnsi="Arial" w:cs="Times New Roman"/>
          <w:b/>
          <w:kern w:val="0"/>
          <w:sz w:val="22"/>
          <w:lang w:eastAsia="zh-CN"/>
        </w:rPr>
        <w:t>Agenda Item:</w:t>
      </w:r>
      <w:r>
        <w:rPr>
          <w:rFonts w:ascii="Arial" w:eastAsia="Batang" w:hAnsi="Arial" w:cs="Times New Roman"/>
          <w:b/>
          <w:kern w:val="0"/>
          <w:sz w:val="22"/>
          <w:lang w:eastAsia="zh-CN"/>
        </w:rPr>
        <w:tab/>
      </w:r>
      <w:r w:rsidR="00F21084">
        <w:rPr>
          <w:rFonts w:ascii="Arial" w:eastAsia="Batang" w:hAnsi="Arial" w:cs="Times New Roman"/>
          <w:b/>
          <w:kern w:val="0"/>
          <w:sz w:val="22"/>
          <w:lang w:eastAsia="zh-CN"/>
        </w:rPr>
        <w:t>4</w:t>
      </w:r>
      <w:r>
        <w:rPr>
          <w:rFonts w:ascii="Arial" w:eastAsia="Batang" w:hAnsi="Arial" w:cs="Times New Roman"/>
          <w:b/>
          <w:kern w:val="0"/>
          <w:sz w:val="22"/>
          <w:lang w:eastAsia="zh-CN"/>
        </w:rPr>
        <w:t>.</w:t>
      </w:r>
      <w:r w:rsidR="00F21084">
        <w:rPr>
          <w:rFonts w:ascii="Arial" w:eastAsia="Batang" w:hAnsi="Arial" w:cs="Times New Roman"/>
          <w:b/>
          <w:kern w:val="0"/>
          <w:sz w:val="22"/>
          <w:lang w:eastAsia="zh-CN"/>
        </w:rPr>
        <w:t>4</w:t>
      </w:r>
    </w:p>
    <w:p w14:paraId="0598D434" w14:textId="0AE246B7" w:rsidR="00C56990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Batang" w:hAnsi="Arial" w:cs="Times New Roman"/>
          <w:b/>
          <w:kern w:val="0"/>
          <w:sz w:val="22"/>
          <w:lang w:eastAsia="en-US"/>
        </w:rPr>
      </w:pP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>Document for:</w:t>
      </w: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ab/>
      </w:r>
      <w:r w:rsidR="00F21084">
        <w:rPr>
          <w:rFonts w:ascii="Arial" w:eastAsia="Batang" w:hAnsi="Arial" w:cs="Times New Roman"/>
          <w:b/>
          <w:kern w:val="0"/>
          <w:sz w:val="22"/>
          <w:lang w:eastAsia="en-US"/>
        </w:rPr>
        <w:t xml:space="preserve">Discussion and </w:t>
      </w:r>
      <w:r w:rsidRPr="002A486B">
        <w:rPr>
          <w:rFonts w:ascii="Arial" w:eastAsia="Batang" w:hAnsi="Arial" w:cs="Times New Roman"/>
          <w:b/>
          <w:kern w:val="0"/>
          <w:sz w:val="22"/>
          <w:lang w:eastAsia="en-US"/>
        </w:rPr>
        <w:t>Agreement</w:t>
      </w:r>
    </w:p>
    <w:p w14:paraId="53118690" w14:textId="77777777" w:rsidR="002A486B" w:rsidRPr="002A486B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Batang" w:hAnsi="Arial" w:cs="Times New Roman"/>
          <w:b/>
          <w:kern w:val="0"/>
          <w:sz w:val="22"/>
          <w:lang w:eastAsia="en-US"/>
        </w:rPr>
      </w:pPr>
    </w:p>
    <w:p w14:paraId="62641A94" w14:textId="77777777" w:rsidR="003519B0" w:rsidRPr="003519B0" w:rsidRDefault="003519B0" w:rsidP="00C56990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 w:rsidRPr="003519B0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Introduction</w:t>
      </w:r>
    </w:p>
    <w:p w14:paraId="05F4A71E" w14:textId="681A406A" w:rsidR="008F5F6E" w:rsidRPr="008F5F6E" w:rsidRDefault="008F5F6E" w:rsidP="008F5F6E">
      <w:pPr>
        <w:rPr>
          <w:rFonts w:ascii="Times New Roman" w:hAnsi="Times New Roman" w:cs="Times New Roman"/>
        </w:rPr>
      </w:pPr>
      <w:r w:rsidRPr="008F5F6E">
        <w:rPr>
          <w:rFonts w:ascii="Times New Roman" w:hAnsi="Times New Roman" w:cs="Times New Roman"/>
        </w:rPr>
        <w:t>At the 3GPP-SA4#12</w:t>
      </w:r>
      <w:r>
        <w:rPr>
          <w:rFonts w:ascii="Times New Roman" w:hAnsi="Times New Roman" w:cs="Times New Roman"/>
        </w:rPr>
        <w:t xml:space="preserve">2, </w:t>
      </w:r>
      <w:r w:rsidR="00282FAC" w:rsidRPr="00282FAC">
        <w:rPr>
          <w:rFonts w:ascii="Times New Roman" w:hAnsi="Times New Roman" w:cs="Times New Roman"/>
        </w:rPr>
        <w:t>S4-230320</w:t>
      </w:r>
      <w:r w:rsidR="00282FAC">
        <w:rPr>
          <w:rFonts w:ascii="Times New Roman" w:hAnsi="Times New Roman" w:cs="Times New Roman"/>
        </w:rPr>
        <w:t xml:space="preserve"> was agreed </w:t>
      </w:r>
      <w:r w:rsidR="000C114F">
        <w:rPr>
          <w:rFonts w:ascii="Times New Roman" w:hAnsi="Times New Roman" w:cs="Times New Roman"/>
        </w:rPr>
        <w:t>that</w:t>
      </w:r>
      <w:r w:rsidR="00282FA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adds split rendering</w:t>
      </w:r>
      <w:r w:rsidR="00282FAC">
        <w:rPr>
          <w:rFonts w:ascii="Times New Roman" w:hAnsi="Times New Roman" w:cs="Times New Roman"/>
        </w:rPr>
        <w:t xml:space="preserve"> function to the objective of IBACS.</w:t>
      </w:r>
    </w:p>
    <w:p w14:paraId="355C788E" w14:textId="73C583A2" w:rsidR="0059743E" w:rsidRPr="008F5F6E" w:rsidRDefault="008F5F6E" w:rsidP="008F5F6E">
      <w:r w:rsidRPr="008F5F6E">
        <w:rPr>
          <w:rFonts w:ascii="Times New Roman" w:hAnsi="Times New Roman" w:cs="Times New Roman"/>
        </w:rPr>
        <w:t xml:space="preserve">In this contribution, we propose the </w:t>
      </w:r>
      <w:r w:rsidR="00282FAC" w:rsidRPr="008F5F6E">
        <w:rPr>
          <w:rFonts w:ascii="Times New Roman" w:hAnsi="Times New Roman" w:cs="Times New Roman"/>
        </w:rPr>
        <w:t>signalling</w:t>
      </w:r>
      <w:r w:rsidRPr="008F5F6E">
        <w:rPr>
          <w:rFonts w:ascii="Times New Roman" w:hAnsi="Times New Roman" w:cs="Times New Roman"/>
        </w:rPr>
        <w:t xml:space="preserve"> that is required to invoke split rendering in an AR call over IMS</w:t>
      </w:r>
      <w:r w:rsidR="00CB4371" w:rsidRPr="008F5F6E">
        <w:rPr>
          <w:rFonts w:ascii="Times New Roman" w:hAnsi="Times New Roman" w:cs="Times New Roman"/>
        </w:rPr>
        <w:t>.</w:t>
      </w:r>
    </w:p>
    <w:p w14:paraId="3789C2CB" w14:textId="460F0633" w:rsidR="00CB4371" w:rsidRPr="00333047" w:rsidRDefault="008F5F6E" w:rsidP="00333047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Arial"/>
          <w:kern w:val="0"/>
          <w:sz w:val="28"/>
          <w:szCs w:val="20"/>
          <w:lang w:eastAsia="en-GB"/>
        </w:rPr>
      </w:pPr>
      <w:r w:rsidRPr="00333047">
        <w:rPr>
          <w:rFonts w:ascii="Arial" w:eastAsia="Times New Roman" w:hAnsi="Arial" w:cs="Arial"/>
          <w:kern w:val="0"/>
          <w:sz w:val="28"/>
          <w:szCs w:val="20"/>
          <w:lang w:eastAsia="en-GB"/>
        </w:rPr>
        <w:t>Pro</w:t>
      </w:r>
      <w:r w:rsidRPr="00333047">
        <w:rPr>
          <w:rFonts w:ascii="Arial" w:eastAsia="DengXian" w:hAnsi="Arial" w:cs="Arial"/>
          <w:kern w:val="0"/>
          <w:sz w:val="28"/>
          <w:szCs w:val="20"/>
          <w:lang w:eastAsia="zh-CN"/>
        </w:rPr>
        <w:t>ce</w:t>
      </w:r>
      <w:r w:rsidRPr="00333047">
        <w:rPr>
          <w:rFonts w:ascii="Arial" w:eastAsia="Times New Roman" w:hAnsi="Arial" w:cs="Arial"/>
          <w:kern w:val="0"/>
          <w:sz w:val="28"/>
          <w:szCs w:val="20"/>
          <w:lang w:eastAsia="en-GB"/>
        </w:rPr>
        <w:t>dures</w:t>
      </w:r>
    </w:p>
    <w:p w14:paraId="62A58914" w14:textId="77777777" w:rsidR="00E208D8" w:rsidRDefault="000C6459" w:rsidP="00B453FF">
      <w:pPr>
        <w:widowControl/>
        <w:wordWrap/>
        <w:overflowPunct w:val="0"/>
        <w:adjustRightInd w:val="0"/>
        <w:spacing w:afterLines="100" w:after="240" w:line="360" w:lineRule="auto"/>
        <w:jc w:val="left"/>
        <w:textAlignment w:val="baseline"/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</w:pPr>
      <w:r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When the UE has poor rendering capability which can’t satisfy the requirements of AR communication, the split rendering is involved between the UE and IMS. </w:t>
      </w:r>
    </w:p>
    <w:p w14:paraId="2F1A2B87" w14:textId="7B28A2D0" w:rsidR="00E86D7E" w:rsidRDefault="00E208D8" w:rsidP="00B453FF">
      <w:pPr>
        <w:widowControl/>
        <w:wordWrap/>
        <w:overflowPunct w:val="0"/>
        <w:adjustRightInd w:val="0"/>
        <w:spacing w:afterLines="100" w:after="240" w:line="360" w:lineRule="auto"/>
        <w:jc w:val="left"/>
        <w:textAlignment w:val="baseline"/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</w:pPr>
      <w:r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TR 22.9</w:t>
      </w:r>
      <w:r w:rsidR="00E2051C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8</w:t>
      </w:r>
      <w:r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8 defines a</w:t>
      </w:r>
      <w:r w:rsidR="006335D4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 use case</w:t>
      </w:r>
      <w:r w:rsidR="003315B1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 </w:t>
      </w:r>
      <w:r w:rsidR="00955A1B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UC</w:t>
      </w:r>
      <w:r w:rsidR="00211039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#</w:t>
      </w:r>
      <w:r w:rsidR="00955A1B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1</w:t>
      </w:r>
      <w:r w:rsidR="00031CCF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7</w:t>
      </w:r>
      <w:r w:rsidR="00955A1B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 in</w:t>
      </w:r>
      <w:r w:rsidR="00211039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 </w:t>
      </w:r>
      <w:r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clause </w:t>
      </w:r>
      <w:r w:rsidR="00211039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A.</w:t>
      </w:r>
      <w:r w:rsidR="00E2051C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2</w:t>
      </w:r>
      <w:r w:rsidR="00211039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.</w:t>
      </w:r>
      <w:r w:rsidR="00E86D7E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 </w:t>
      </w:r>
      <w:r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That is, UE-</w:t>
      </w:r>
      <w:r>
        <w:rPr>
          <w:rFonts w:ascii="Times New Roman" w:eastAsia="DengXian" w:hAnsi="Times New Roman" w:cs="Times New Roman" w:hint="eastAsia"/>
          <w:color w:val="000000"/>
          <w:kern w:val="0"/>
          <w:szCs w:val="20"/>
          <w:lang w:eastAsia="zh-CN"/>
        </w:rPr>
        <w:t>A</w:t>
      </w:r>
      <w:r w:rsidR="00E2051C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 using a phone </w:t>
      </w:r>
      <w:r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and UE-B</w:t>
      </w:r>
      <w:r w:rsidR="00211039" w:rsidRPr="00211039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 </w:t>
      </w:r>
      <w:r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wearing </w:t>
      </w:r>
      <w:r w:rsidR="00E2051C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A</w:t>
      </w:r>
      <w:r w:rsidRPr="00211039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R </w:t>
      </w:r>
      <w:r w:rsidR="00E2051C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glass</w:t>
      </w:r>
      <w:r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 enter a communication</w:t>
      </w:r>
      <w:r w:rsidR="00E2051C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, the UE-B shares a 3D model of house with the UE-A, UE-A can put some 3D objects into the house</w:t>
      </w:r>
      <w:r w:rsidR="00211039" w:rsidRPr="00211039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.</w:t>
      </w:r>
      <w:r w:rsidR="00211039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 The UE-A can only render </w:t>
      </w:r>
      <w:r w:rsidR="00E2051C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the 3D objects </w:t>
      </w:r>
      <w:r w:rsidR="00211039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due to its status, and the virtual </w:t>
      </w:r>
      <w:r w:rsidR="00E2051C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3D model of house</w:t>
      </w:r>
      <w:r w:rsidR="00211039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 needs to be rendered in the network.</w:t>
      </w:r>
    </w:p>
    <w:p w14:paraId="3D6FBC78" w14:textId="68CA2C80" w:rsidR="00B339D0" w:rsidRDefault="000C6459" w:rsidP="00B453FF">
      <w:pPr>
        <w:widowControl/>
        <w:wordWrap/>
        <w:overflowPunct w:val="0"/>
        <w:adjustRightInd w:val="0"/>
        <w:spacing w:afterLines="100" w:after="240" w:line="360" w:lineRule="auto"/>
        <w:jc w:val="left"/>
        <w:textAlignment w:val="baseline"/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</w:pPr>
      <w:r w:rsidRPr="000C6459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The procedure for the </w:t>
      </w:r>
      <w:r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>split rendering</w:t>
      </w:r>
      <w:r w:rsidRPr="000C6459"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  <w:t xml:space="preserve"> is described in the following call flow:</w:t>
      </w:r>
    </w:p>
    <w:p w14:paraId="3976BA2C" w14:textId="079327B8" w:rsidR="000C6459" w:rsidRPr="000C6459" w:rsidRDefault="00E53CC0" w:rsidP="00B453FF">
      <w:pPr>
        <w:widowControl/>
        <w:wordWrap/>
        <w:overflowPunct w:val="0"/>
        <w:adjustRightInd w:val="0"/>
        <w:spacing w:afterLines="100" w:after="240" w:line="360" w:lineRule="auto"/>
        <w:jc w:val="left"/>
        <w:textAlignment w:val="baseline"/>
        <w:rPr>
          <w:rFonts w:ascii="Times New Roman" w:eastAsia="DengXian" w:hAnsi="Times New Roman" w:cs="Times New Roman"/>
          <w:color w:val="000000"/>
          <w:kern w:val="0"/>
          <w:szCs w:val="20"/>
          <w:lang w:eastAsia="zh-CN"/>
        </w:rPr>
      </w:pPr>
      <w:r>
        <w:object w:dxaOrig="15676" w:dyaOrig="11221" w14:anchorId="1DEC2C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7pt;height:322.65pt" o:ole="">
            <v:imagedata r:id="rId8" o:title=""/>
          </v:shape>
          <o:OLEObject Type="Embed" ProgID="Visio.Drawing.15" ShapeID="_x0000_i1025" DrawAspect="Content" ObjectID="_1741419075" r:id="rId9"/>
        </w:object>
      </w:r>
    </w:p>
    <w:p w14:paraId="2D2D8E06" w14:textId="6A7DFEDE" w:rsidR="0028735D" w:rsidRDefault="005330AD" w:rsidP="005330AD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Yu Mincho" w:hAnsi="Times New Roman" w:cs="Times New Roman"/>
          <w:lang w:eastAsia="ja-JP"/>
        </w:rPr>
      </w:pPr>
      <w:bookmarkStart w:id="0" w:name="_GoBack"/>
      <w:bookmarkEnd w:id="0"/>
      <w:r w:rsidRPr="005330AD">
        <w:rPr>
          <w:rFonts w:ascii="Times New Roman" w:eastAsia="Yu Mincho" w:hAnsi="Times New Roman" w:cs="Times New Roman"/>
          <w:lang w:eastAsia="ja-JP"/>
        </w:rPr>
        <w:lastRenderedPageBreak/>
        <w:t>The steps are as follows:</w:t>
      </w:r>
    </w:p>
    <w:p w14:paraId="7EA77558" w14:textId="47FBCDD4" w:rsidR="005330AD" w:rsidRDefault="00050DFA" w:rsidP="005330AD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Yu Mincho" w:hAnsi="Times New Roman" w:cs="Times New Roman"/>
          <w:lang w:eastAsia="ja-JP"/>
        </w:rPr>
      </w:pPr>
      <w:r w:rsidRPr="00050DFA">
        <w:rPr>
          <w:rFonts w:ascii="Times New Roman" w:eastAsia="Yu Mincho" w:hAnsi="Times New Roman" w:cs="Times New Roman"/>
          <w:lang w:eastAsia="ja-JP"/>
        </w:rPr>
        <w:t>1.</w:t>
      </w:r>
      <w:r w:rsidR="00604CBB">
        <w:rPr>
          <w:rFonts w:ascii="Times New Roman" w:eastAsia="Yu Mincho" w:hAnsi="Times New Roman" w:cs="Times New Roman"/>
          <w:lang w:eastAsia="ja-JP"/>
        </w:rPr>
        <w:t xml:space="preserve"> </w:t>
      </w:r>
      <w:r w:rsidRPr="00050DFA">
        <w:rPr>
          <w:rFonts w:ascii="Times New Roman" w:eastAsia="Yu Mincho" w:hAnsi="Times New Roman" w:cs="Times New Roman"/>
          <w:lang w:eastAsia="ja-JP"/>
        </w:rPr>
        <w:t xml:space="preserve">The UE-A initiates an AR communication session and establishes audio and video session connections with the UE-B. Then the bootstrap </w:t>
      </w:r>
      <w:r w:rsidR="00632F60" w:rsidRPr="00632F60">
        <w:rPr>
          <w:rFonts w:ascii="Times New Roman" w:eastAsia="DengXian" w:hAnsi="Times New Roman" w:cs="Times New Roman"/>
          <w:lang w:eastAsia="zh-CN"/>
        </w:rPr>
        <w:t>and application</w:t>
      </w:r>
      <w:r w:rsidR="00632F60">
        <w:rPr>
          <w:rFonts w:ascii="DengXian" w:eastAsia="DengXian" w:hAnsi="DengXian" w:cs="Times New Roman"/>
          <w:lang w:eastAsia="zh-CN"/>
        </w:rPr>
        <w:t xml:space="preserve"> </w:t>
      </w:r>
      <w:r w:rsidRPr="00050DFA">
        <w:rPr>
          <w:rFonts w:ascii="Times New Roman" w:eastAsia="Yu Mincho" w:hAnsi="Times New Roman" w:cs="Times New Roman"/>
          <w:lang w:eastAsia="ja-JP"/>
        </w:rPr>
        <w:t>data channels are established for the UE-A and UE-B.</w:t>
      </w:r>
    </w:p>
    <w:p w14:paraId="403C357C" w14:textId="6B1F7887" w:rsidR="00050DFA" w:rsidRPr="00050DFA" w:rsidRDefault="00050DFA" w:rsidP="00050DFA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Yu Mincho" w:hAnsi="Times New Roman" w:cs="Times New Roman"/>
          <w:lang w:eastAsia="ja-JP"/>
        </w:rPr>
      </w:pPr>
      <w:r w:rsidRPr="00050DFA">
        <w:rPr>
          <w:rFonts w:ascii="Times New Roman" w:eastAsia="Yu Mincho" w:hAnsi="Times New Roman" w:cs="Times New Roman"/>
          <w:lang w:eastAsia="ja-JP"/>
        </w:rPr>
        <w:t>2.</w:t>
      </w:r>
      <w:r w:rsidR="00604CBB">
        <w:rPr>
          <w:rFonts w:ascii="Times New Roman" w:eastAsia="Yu Mincho" w:hAnsi="Times New Roman" w:cs="Times New Roman"/>
          <w:lang w:eastAsia="ja-JP"/>
        </w:rPr>
        <w:t xml:space="preserve"> </w:t>
      </w:r>
      <w:r w:rsidR="003A3DF1">
        <w:rPr>
          <w:rFonts w:ascii="Times New Roman" w:eastAsia="Yu Mincho" w:hAnsi="Times New Roman" w:cs="Times New Roman"/>
          <w:lang w:eastAsia="ja-JP"/>
        </w:rPr>
        <w:t>When t</w:t>
      </w:r>
      <w:r w:rsidRPr="00050DFA">
        <w:rPr>
          <w:rFonts w:ascii="Times New Roman" w:eastAsia="Yu Mincho" w:hAnsi="Times New Roman" w:cs="Times New Roman"/>
          <w:lang w:eastAsia="ja-JP"/>
        </w:rPr>
        <w:t xml:space="preserve">he UE-A </w:t>
      </w:r>
      <w:r w:rsidR="003A3DF1" w:rsidRPr="003A3DF1">
        <w:rPr>
          <w:rFonts w:ascii="Times New Roman" w:eastAsia="Yu Mincho" w:hAnsi="Times New Roman" w:cs="Times New Roman"/>
          <w:lang w:eastAsia="ja-JP"/>
        </w:rPr>
        <w:t xml:space="preserve">determines that its </w:t>
      </w:r>
      <w:r w:rsidR="003A3DF1">
        <w:rPr>
          <w:rFonts w:ascii="Times New Roman" w:eastAsia="Yu Mincho" w:hAnsi="Times New Roman" w:cs="Times New Roman"/>
          <w:lang w:eastAsia="ja-JP"/>
        </w:rPr>
        <w:t>status (</w:t>
      </w:r>
      <w:r w:rsidR="003A3DF1" w:rsidRPr="00050DFA">
        <w:rPr>
          <w:rFonts w:ascii="Times New Roman" w:eastAsia="Yu Mincho" w:hAnsi="Times New Roman" w:cs="Times New Roman"/>
          <w:lang w:eastAsia="ja-JP"/>
        </w:rPr>
        <w:t>such as power status, signal status, computing power status, internal storage status, etc</w:t>
      </w:r>
      <w:r w:rsidR="003A3DF1">
        <w:rPr>
          <w:rFonts w:ascii="Times New Roman" w:eastAsia="Yu Mincho" w:hAnsi="Times New Roman" w:cs="Times New Roman"/>
          <w:lang w:eastAsia="ja-JP"/>
        </w:rPr>
        <w:t>)</w:t>
      </w:r>
      <w:r w:rsidR="003A3DF1" w:rsidRPr="003A3DF1">
        <w:rPr>
          <w:rFonts w:ascii="Times New Roman" w:eastAsia="Yu Mincho" w:hAnsi="Times New Roman" w:cs="Times New Roman"/>
          <w:lang w:eastAsia="ja-JP"/>
        </w:rPr>
        <w:t xml:space="preserve"> cannot meet the AR </w:t>
      </w:r>
      <w:r w:rsidR="003A3DF1">
        <w:rPr>
          <w:rFonts w:ascii="Times New Roman" w:eastAsia="Yu Mincho" w:hAnsi="Times New Roman" w:cs="Times New Roman"/>
          <w:lang w:eastAsia="ja-JP"/>
        </w:rPr>
        <w:t>communication related media</w:t>
      </w:r>
      <w:r w:rsidR="003A3DF1" w:rsidRPr="003A3DF1">
        <w:rPr>
          <w:rFonts w:ascii="Times New Roman" w:eastAsia="Yu Mincho" w:hAnsi="Times New Roman" w:cs="Times New Roman"/>
          <w:lang w:eastAsia="ja-JP"/>
        </w:rPr>
        <w:t xml:space="preserve"> rendering requirements, the </w:t>
      </w:r>
      <w:r w:rsidR="003A3DF1">
        <w:rPr>
          <w:rFonts w:ascii="Times New Roman" w:eastAsia="Yu Mincho" w:hAnsi="Times New Roman" w:cs="Times New Roman"/>
          <w:lang w:eastAsia="ja-JP"/>
        </w:rPr>
        <w:t>UE-A</w:t>
      </w:r>
      <w:r w:rsidR="003A3DF1" w:rsidRPr="003A3DF1">
        <w:rPr>
          <w:rFonts w:ascii="Times New Roman" w:eastAsia="Yu Mincho" w:hAnsi="Times New Roman" w:cs="Times New Roman"/>
          <w:lang w:eastAsia="ja-JP"/>
        </w:rPr>
        <w:t xml:space="preserve"> </w:t>
      </w:r>
      <w:r w:rsidR="00C03EA9">
        <w:rPr>
          <w:rFonts w:ascii="Times New Roman" w:eastAsia="Yu Mincho" w:hAnsi="Times New Roman" w:cs="Times New Roman"/>
          <w:lang w:eastAsia="ja-JP"/>
        </w:rPr>
        <w:t xml:space="preserve">decides to </w:t>
      </w:r>
      <w:r w:rsidR="003A3DF1" w:rsidRPr="003A3DF1">
        <w:rPr>
          <w:rFonts w:ascii="Times New Roman" w:eastAsia="Yu Mincho" w:hAnsi="Times New Roman" w:cs="Times New Roman"/>
          <w:lang w:eastAsia="ja-JP"/>
        </w:rPr>
        <w:t>start split rendering</w:t>
      </w:r>
      <w:r w:rsidR="00022EB3">
        <w:rPr>
          <w:rFonts w:ascii="Times New Roman" w:eastAsia="Yu Mincho" w:hAnsi="Times New Roman" w:cs="Times New Roman"/>
          <w:lang w:eastAsia="ja-JP"/>
        </w:rPr>
        <w:t xml:space="preserve"> call flow</w:t>
      </w:r>
      <w:r w:rsidR="003A3DF1" w:rsidRPr="003A3DF1">
        <w:rPr>
          <w:rFonts w:ascii="Times New Roman" w:eastAsia="Yu Mincho" w:hAnsi="Times New Roman" w:cs="Times New Roman"/>
          <w:lang w:eastAsia="ja-JP"/>
        </w:rPr>
        <w:t>.</w:t>
      </w:r>
    </w:p>
    <w:p w14:paraId="3739F5A7" w14:textId="3606492C" w:rsidR="00050DFA" w:rsidRDefault="00050DFA" w:rsidP="00050DFA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Yu Mincho" w:hAnsi="Times New Roman" w:cs="Times New Roman"/>
          <w:lang w:eastAsia="ja-JP"/>
        </w:rPr>
      </w:pPr>
      <w:r w:rsidRPr="00050DFA">
        <w:rPr>
          <w:rFonts w:ascii="Times New Roman" w:eastAsia="Yu Mincho" w:hAnsi="Times New Roman" w:cs="Times New Roman"/>
          <w:lang w:eastAsia="ja-JP"/>
        </w:rPr>
        <w:t>3.</w:t>
      </w:r>
      <w:r w:rsidR="00604CBB">
        <w:rPr>
          <w:rFonts w:ascii="Times New Roman" w:eastAsia="Yu Mincho" w:hAnsi="Times New Roman" w:cs="Times New Roman"/>
          <w:lang w:eastAsia="ja-JP"/>
        </w:rPr>
        <w:t xml:space="preserve"> </w:t>
      </w:r>
      <w:r w:rsidRPr="00050DFA">
        <w:rPr>
          <w:rFonts w:ascii="Times New Roman" w:eastAsia="Yu Mincho" w:hAnsi="Times New Roman" w:cs="Times New Roman"/>
          <w:lang w:eastAsia="ja-JP"/>
        </w:rPr>
        <w:t>The UE-A initiate</w:t>
      </w:r>
      <w:r w:rsidR="00353FA1">
        <w:rPr>
          <w:rFonts w:ascii="Times New Roman" w:eastAsia="Yu Mincho" w:hAnsi="Times New Roman" w:cs="Times New Roman"/>
          <w:lang w:eastAsia="ja-JP"/>
        </w:rPr>
        <w:t>s</w:t>
      </w:r>
      <w:r w:rsidRPr="00050DFA">
        <w:rPr>
          <w:rFonts w:ascii="Times New Roman" w:eastAsia="Yu Mincho" w:hAnsi="Times New Roman" w:cs="Times New Roman"/>
          <w:lang w:eastAsia="ja-JP"/>
        </w:rPr>
        <w:t xml:space="preserve"> the application data channel</w:t>
      </w:r>
      <w:r w:rsidR="00D014AC">
        <w:rPr>
          <w:rFonts w:ascii="Times New Roman" w:eastAsia="Yu Mincho" w:hAnsi="Times New Roman" w:cs="Times New Roman"/>
          <w:lang w:eastAsia="ja-JP"/>
        </w:rPr>
        <w:t>s</w:t>
      </w:r>
      <w:r w:rsidRPr="00050DFA">
        <w:rPr>
          <w:rFonts w:ascii="Times New Roman" w:eastAsia="Yu Mincho" w:hAnsi="Times New Roman" w:cs="Times New Roman"/>
          <w:lang w:eastAsia="ja-JP"/>
        </w:rPr>
        <w:t xml:space="preserve"> between the UE-A and the DCMF</w:t>
      </w:r>
      <w:r w:rsidR="00E208D8">
        <w:rPr>
          <w:rFonts w:ascii="Times New Roman" w:eastAsia="Yu Mincho" w:hAnsi="Times New Roman" w:cs="Times New Roman"/>
          <w:lang w:eastAsia="ja-JP"/>
        </w:rPr>
        <w:t xml:space="preserve">, for the split rendering confirmation </w:t>
      </w:r>
      <w:r w:rsidR="00D014AC">
        <w:rPr>
          <w:rFonts w:ascii="Times New Roman" w:eastAsia="Yu Mincho" w:hAnsi="Times New Roman" w:cs="Times New Roman"/>
          <w:lang w:eastAsia="ja-JP"/>
        </w:rPr>
        <w:t xml:space="preserve">and metadata transmission </w:t>
      </w:r>
      <w:r w:rsidR="00E208D8">
        <w:rPr>
          <w:rFonts w:ascii="Times New Roman" w:eastAsia="Yu Mincho" w:hAnsi="Times New Roman" w:cs="Times New Roman"/>
          <w:lang w:eastAsia="ja-JP"/>
        </w:rPr>
        <w:t>between the UE and the IMS network</w:t>
      </w:r>
      <w:r w:rsidRPr="00050DFA">
        <w:rPr>
          <w:rFonts w:ascii="Times New Roman" w:eastAsia="Yu Mincho" w:hAnsi="Times New Roman" w:cs="Times New Roman"/>
          <w:lang w:eastAsia="ja-JP"/>
        </w:rPr>
        <w:t>.</w:t>
      </w:r>
    </w:p>
    <w:p w14:paraId="63DC962E" w14:textId="101E4470" w:rsidR="00050DFA" w:rsidRDefault="00604CBB" w:rsidP="00050DFA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 w:hint="eastAsia"/>
          <w:lang w:eastAsia="zh-CN"/>
        </w:rPr>
        <w:t>4</w:t>
      </w:r>
      <w:r>
        <w:rPr>
          <w:rFonts w:ascii="Times New Roman" w:eastAsia="DengXian" w:hAnsi="Times New Roman" w:cs="Times New Roman"/>
          <w:lang w:eastAsia="zh-CN"/>
        </w:rPr>
        <w:t>-5.</w:t>
      </w:r>
      <w:r w:rsidRPr="00604CBB">
        <w:t xml:space="preserve"> </w:t>
      </w:r>
      <w:r w:rsidRPr="00604CBB">
        <w:rPr>
          <w:rFonts w:ascii="Times New Roman" w:eastAsia="DengXian" w:hAnsi="Times New Roman" w:cs="Times New Roman"/>
          <w:lang w:eastAsia="zh-CN"/>
        </w:rPr>
        <w:t xml:space="preserve">The UE-A </w:t>
      </w:r>
      <w:r w:rsidR="001155B0">
        <w:rPr>
          <w:rFonts w:ascii="Times New Roman" w:eastAsia="DengXian" w:hAnsi="Times New Roman" w:cs="Times New Roman"/>
          <w:lang w:eastAsia="zh-CN"/>
        </w:rPr>
        <w:t xml:space="preserve">calculates which AR objects that can be rendered by itself based on its status, and then </w:t>
      </w:r>
      <w:r w:rsidR="00C03EA9">
        <w:rPr>
          <w:rFonts w:ascii="Times New Roman" w:eastAsia="DengXian" w:hAnsi="Times New Roman" w:cs="Times New Roman"/>
          <w:lang w:eastAsia="zh-CN"/>
        </w:rPr>
        <w:t xml:space="preserve">decides </w:t>
      </w:r>
      <w:r w:rsidR="001155B0">
        <w:rPr>
          <w:rFonts w:ascii="Times New Roman" w:eastAsia="DengXian" w:hAnsi="Times New Roman" w:cs="Times New Roman"/>
          <w:lang w:eastAsia="zh-CN"/>
        </w:rPr>
        <w:t xml:space="preserve">some </w:t>
      </w:r>
      <w:r w:rsidR="00C03EA9">
        <w:rPr>
          <w:rFonts w:ascii="Times New Roman" w:eastAsia="DengXian" w:hAnsi="Times New Roman" w:cs="Times New Roman"/>
          <w:lang w:eastAsia="zh-CN"/>
        </w:rPr>
        <w:t>part of the AR objects to be rendered in the UE-A and the others to be rendered in the IMS network</w:t>
      </w:r>
      <w:r w:rsidR="001155B0">
        <w:rPr>
          <w:rFonts w:ascii="Times New Roman" w:eastAsia="DengXian" w:hAnsi="Times New Roman" w:cs="Times New Roman"/>
          <w:lang w:eastAsia="zh-CN"/>
        </w:rPr>
        <w:t>.</w:t>
      </w:r>
      <w:r w:rsidR="00C03EA9">
        <w:rPr>
          <w:rFonts w:ascii="Times New Roman" w:eastAsia="DengXian" w:hAnsi="Times New Roman" w:cs="Times New Roman"/>
          <w:lang w:eastAsia="zh-CN"/>
        </w:rPr>
        <w:t xml:space="preserve"> </w:t>
      </w:r>
      <w:r w:rsidR="001155B0">
        <w:rPr>
          <w:rFonts w:ascii="Times New Roman" w:eastAsia="DengXian" w:hAnsi="Times New Roman" w:cs="Times New Roman"/>
          <w:lang w:eastAsia="zh-CN"/>
        </w:rPr>
        <w:t>The UE-A</w:t>
      </w:r>
      <w:r w:rsidR="00C03EA9">
        <w:rPr>
          <w:rFonts w:ascii="Times New Roman" w:eastAsia="DengXian" w:hAnsi="Times New Roman" w:cs="Times New Roman"/>
          <w:lang w:eastAsia="zh-CN"/>
        </w:rPr>
        <w:t xml:space="preserve"> </w:t>
      </w:r>
      <w:r w:rsidRPr="00604CBB">
        <w:rPr>
          <w:rFonts w:ascii="Times New Roman" w:eastAsia="DengXian" w:hAnsi="Times New Roman" w:cs="Times New Roman"/>
          <w:lang w:eastAsia="zh-CN"/>
        </w:rPr>
        <w:t xml:space="preserve">sends a </w:t>
      </w:r>
      <w:r w:rsidR="00654A90">
        <w:rPr>
          <w:rFonts w:ascii="Times New Roman" w:eastAsia="DengXian" w:hAnsi="Times New Roman" w:cs="Times New Roman"/>
          <w:lang w:eastAsia="zh-CN"/>
        </w:rPr>
        <w:t>Split</w:t>
      </w:r>
      <w:r w:rsidRPr="00604CBB">
        <w:rPr>
          <w:rFonts w:ascii="Times New Roman" w:eastAsia="DengXian" w:hAnsi="Times New Roman" w:cs="Times New Roman"/>
          <w:lang w:eastAsia="zh-CN"/>
        </w:rPr>
        <w:t xml:space="preserve"> Rendering </w:t>
      </w:r>
      <w:r w:rsidR="00660D2C">
        <w:rPr>
          <w:rFonts w:ascii="Times New Roman" w:eastAsia="DengXian" w:hAnsi="Times New Roman" w:cs="Times New Roman"/>
          <w:lang w:eastAsia="zh-CN"/>
        </w:rPr>
        <w:t>Confirmation</w:t>
      </w:r>
      <w:r w:rsidRPr="00604CBB">
        <w:rPr>
          <w:rFonts w:ascii="Times New Roman" w:eastAsia="DengXian" w:hAnsi="Times New Roman" w:cs="Times New Roman"/>
          <w:lang w:eastAsia="zh-CN"/>
        </w:rPr>
        <w:t xml:space="preserve"> Request to </w:t>
      </w:r>
      <w:r>
        <w:rPr>
          <w:rFonts w:ascii="Times New Roman" w:eastAsia="DengXian" w:hAnsi="Times New Roman" w:cs="Times New Roman"/>
          <w:lang w:eastAsia="zh-CN"/>
        </w:rPr>
        <w:t>the DCMF through the established application data channel</w:t>
      </w:r>
      <w:r w:rsidRPr="00604CBB">
        <w:rPr>
          <w:rFonts w:ascii="Times New Roman" w:eastAsia="DengXian" w:hAnsi="Times New Roman" w:cs="Times New Roman"/>
          <w:lang w:eastAsia="zh-CN"/>
        </w:rPr>
        <w:t xml:space="preserve">, </w:t>
      </w:r>
      <w:r>
        <w:rPr>
          <w:rFonts w:ascii="Times New Roman" w:eastAsia="DengXian" w:hAnsi="Times New Roman" w:cs="Times New Roman"/>
          <w:lang w:eastAsia="zh-CN"/>
        </w:rPr>
        <w:t>the request include</w:t>
      </w:r>
      <w:r w:rsidR="003A3DF1">
        <w:rPr>
          <w:rFonts w:ascii="Times New Roman" w:eastAsia="DengXian" w:hAnsi="Times New Roman" w:cs="Times New Roman"/>
          <w:lang w:eastAsia="zh-CN"/>
        </w:rPr>
        <w:t>s</w:t>
      </w:r>
      <w:r>
        <w:rPr>
          <w:rFonts w:ascii="Times New Roman" w:eastAsia="DengXian" w:hAnsi="Times New Roman" w:cs="Times New Roman"/>
          <w:lang w:eastAsia="zh-CN"/>
        </w:rPr>
        <w:t xml:space="preserve"> </w:t>
      </w:r>
      <w:r w:rsidR="00353FA1">
        <w:rPr>
          <w:rFonts w:ascii="Times New Roman" w:eastAsia="DengXian" w:hAnsi="Times New Roman" w:cs="Times New Roman"/>
          <w:lang w:eastAsia="zh-CN"/>
        </w:rPr>
        <w:t xml:space="preserve">the </w:t>
      </w:r>
      <w:r w:rsidR="002F700B">
        <w:rPr>
          <w:rFonts w:ascii="Times New Roman" w:eastAsia="DengXian" w:hAnsi="Times New Roman" w:cs="Times New Roman"/>
          <w:lang w:eastAsia="zh-CN"/>
        </w:rPr>
        <w:t xml:space="preserve">information of the </w:t>
      </w:r>
      <w:r w:rsidR="00895334">
        <w:rPr>
          <w:rFonts w:ascii="Times New Roman" w:eastAsia="DengXian" w:hAnsi="Times New Roman" w:cs="Times New Roman"/>
          <w:lang w:eastAsia="zh-CN"/>
        </w:rPr>
        <w:t xml:space="preserve">AR </w:t>
      </w:r>
      <w:r w:rsidR="003A3DF1">
        <w:rPr>
          <w:rFonts w:ascii="Times New Roman" w:eastAsia="DengXian" w:hAnsi="Times New Roman" w:cs="Times New Roman"/>
          <w:lang w:eastAsia="zh-CN"/>
        </w:rPr>
        <w:t>object</w:t>
      </w:r>
      <w:r w:rsidR="002F700B">
        <w:rPr>
          <w:rFonts w:ascii="Times New Roman" w:eastAsia="DengXian" w:hAnsi="Times New Roman" w:cs="Times New Roman"/>
          <w:lang w:eastAsia="zh-CN"/>
        </w:rPr>
        <w:t>s</w:t>
      </w:r>
      <w:r w:rsidR="00431092">
        <w:rPr>
          <w:rFonts w:ascii="Times New Roman" w:eastAsia="DengXian" w:hAnsi="Times New Roman" w:cs="Times New Roman"/>
          <w:lang w:eastAsia="zh-CN"/>
        </w:rPr>
        <w:t xml:space="preserve"> </w:t>
      </w:r>
      <w:r>
        <w:rPr>
          <w:rFonts w:ascii="Times New Roman" w:eastAsia="DengXian" w:hAnsi="Times New Roman" w:cs="Times New Roman"/>
          <w:lang w:eastAsia="zh-CN"/>
        </w:rPr>
        <w:t xml:space="preserve">to be rendered in IMS network, </w:t>
      </w:r>
      <w:r w:rsidR="00353FA1">
        <w:rPr>
          <w:rFonts w:ascii="Times New Roman" w:eastAsia="DengXian" w:hAnsi="Times New Roman" w:cs="Times New Roman"/>
          <w:lang w:eastAsia="zh-CN"/>
        </w:rPr>
        <w:t>the DCMF</w:t>
      </w:r>
      <w:r w:rsidRPr="00604CBB">
        <w:rPr>
          <w:rFonts w:ascii="Times New Roman" w:eastAsia="DengXian" w:hAnsi="Times New Roman" w:cs="Times New Roman"/>
          <w:lang w:eastAsia="zh-CN"/>
        </w:rPr>
        <w:t xml:space="preserve"> transfer</w:t>
      </w:r>
      <w:r w:rsidR="00353FA1">
        <w:rPr>
          <w:rFonts w:ascii="Times New Roman" w:eastAsia="DengXian" w:hAnsi="Times New Roman" w:cs="Times New Roman"/>
          <w:lang w:eastAsia="zh-CN"/>
        </w:rPr>
        <w:t>s the request</w:t>
      </w:r>
      <w:r w:rsidRPr="00604CBB">
        <w:rPr>
          <w:rFonts w:ascii="Times New Roman" w:eastAsia="DengXian" w:hAnsi="Times New Roman" w:cs="Times New Roman"/>
          <w:lang w:eastAsia="zh-CN"/>
        </w:rPr>
        <w:t xml:space="preserve"> to the AR AS.</w:t>
      </w:r>
    </w:p>
    <w:p w14:paraId="62E2DAB3" w14:textId="025F29B7" w:rsidR="00604CBB" w:rsidRDefault="00604CBB" w:rsidP="00050DFA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 w:hint="eastAsia"/>
          <w:lang w:eastAsia="zh-CN"/>
        </w:rPr>
        <w:t>6</w:t>
      </w:r>
      <w:r>
        <w:rPr>
          <w:rFonts w:ascii="Times New Roman" w:eastAsia="DengXian" w:hAnsi="Times New Roman" w:cs="Times New Roman"/>
          <w:lang w:eastAsia="zh-CN"/>
        </w:rPr>
        <w:t>. The AR AS decide</w:t>
      </w:r>
      <w:r w:rsidR="00290F95">
        <w:rPr>
          <w:rFonts w:ascii="Times New Roman" w:eastAsia="DengXian" w:hAnsi="Times New Roman" w:cs="Times New Roman"/>
          <w:lang w:eastAsia="zh-CN"/>
        </w:rPr>
        <w:t>s</w:t>
      </w:r>
      <w:r>
        <w:rPr>
          <w:rFonts w:ascii="Times New Roman" w:eastAsia="DengXian" w:hAnsi="Times New Roman" w:cs="Times New Roman"/>
          <w:lang w:eastAsia="zh-CN"/>
        </w:rPr>
        <w:t xml:space="preserve"> whether to provide AR media rendering function based on the </w:t>
      </w:r>
      <w:r w:rsidR="00290F95">
        <w:rPr>
          <w:rFonts w:ascii="Times New Roman" w:eastAsia="DengXian" w:hAnsi="Times New Roman" w:cs="Times New Roman"/>
          <w:lang w:eastAsia="zh-CN"/>
        </w:rPr>
        <w:t>request</w:t>
      </w:r>
      <w:r>
        <w:rPr>
          <w:rFonts w:ascii="Times New Roman" w:eastAsia="DengXian" w:hAnsi="Times New Roman" w:cs="Times New Roman"/>
          <w:lang w:eastAsia="zh-CN"/>
        </w:rPr>
        <w:t xml:space="preserve"> </w:t>
      </w:r>
      <w:r w:rsidR="00FA48B0">
        <w:rPr>
          <w:rFonts w:ascii="Times New Roman" w:eastAsia="DengXian" w:hAnsi="Times New Roman" w:cs="Times New Roman" w:hint="eastAsia"/>
          <w:lang w:eastAsia="zh-CN"/>
        </w:rPr>
        <w:t>m</w:t>
      </w:r>
      <w:r w:rsidR="00FA48B0">
        <w:rPr>
          <w:rFonts w:ascii="Times New Roman" w:eastAsia="DengXian" w:hAnsi="Times New Roman" w:cs="Times New Roman"/>
          <w:lang w:eastAsia="zh-CN"/>
        </w:rPr>
        <w:t xml:space="preserve">essage </w:t>
      </w:r>
      <w:r w:rsidR="001155B0">
        <w:rPr>
          <w:rFonts w:ascii="Times New Roman" w:eastAsia="DengXian" w:hAnsi="Times New Roman" w:cs="Times New Roman"/>
          <w:lang w:eastAsia="zh-CN"/>
        </w:rPr>
        <w:t xml:space="preserve">received from the UE-A </w:t>
      </w:r>
      <w:r>
        <w:rPr>
          <w:rFonts w:ascii="Times New Roman" w:eastAsia="DengXian" w:hAnsi="Times New Roman" w:cs="Times New Roman"/>
          <w:lang w:eastAsia="zh-CN"/>
        </w:rPr>
        <w:t>and the media rendering resource available on the ARMF.</w:t>
      </w:r>
    </w:p>
    <w:p w14:paraId="0CFA4AC5" w14:textId="3FE9F975" w:rsidR="00604CBB" w:rsidRDefault="00604CBB" w:rsidP="00050DFA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/>
          <w:lang w:eastAsia="zh-CN"/>
        </w:rPr>
        <w:t>7</w:t>
      </w:r>
      <w:r w:rsidRPr="00604CBB">
        <w:rPr>
          <w:rFonts w:ascii="Times New Roman" w:eastAsia="DengXian" w:hAnsi="Times New Roman" w:cs="Times New Roman"/>
          <w:lang w:eastAsia="zh-CN"/>
        </w:rPr>
        <w:t>.</w:t>
      </w:r>
      <w:r>
        <w:rPr>
          <w:rFonts w:ascii="Times New Roman" w:eastAsia="DengXian" w:hAnsi="Times New Roman" w:cs="Times New Roman"/>
          <w:lang w:eastAsia="zh-CN"/>
        </w:rPr>
        <w:t xml:space="preserve"> </w:t>
      </w:r>
      <w:r w:rsidRPr="00604CBB">
        <w:rPr>
          <w:rFonts w:ascii="Times New Roman" w:eastAsia="DengXian" w:hAnsi="Times New Roman" w:cs="Times New Roman"/>
          <w:lang w:eastAsia="zh-CN"/>
        </w:rPr>
        <w:t>The AR AS send</w:t>
      </w:r>
      <w:r w:rsidR="00290F95">
        <w:rPr>
          <w:rFonts w:ascii="Times New Roman" w:eastAsia="DengXian" w:hAnsi="Times New Roman" w:cs="Times New Roman"/>
          <w:lang w:eastAsia="zh-CN"/>
        </w:rPr>
        <w:t>s a</w:t>
      </w:r>
      <w:r w:rsidRPr="00604CBB">
        <w:rPr>
          <w:rFonts w:ascii="Times New Roman" w:eastAsia="DengXian" w:hAnsi="Times New Roman" w:cs="Times New Roman"/>
          <w:lang w:eastAsia="zh-CN"/>
        </w:rPr>
        <w:t xml:space="preserve"> request to the DCSF to allocate media </w:t>
      </w:r>
      <w:r w:rsidR="001155B0">
        <w:rPr>
          <w:rFonts w:ascii="Times New Roman" w:eastAsia="DengXian" w:hAnsi="Times New Roman" w:cs="Times New Roman"/>
          <w:lang w:eastAsia="zh-CN"/>
        </w:rPr>
        <w:t xml:space="preserve">rendering </w:t>
      </w:r>
      <w:r w:rsidRPr="00604CBB">
        <w:rPr>
          <w:rFonts w:ascii="Times New Roman" w:eastAsia="DengXian" w:hAnsi="Times New Roman" w:cs="Times New Roman"/>
          <w:lang w:eastAsia="zh-CN"/>
        </w:rPr>
        <w:t xml:space="preserve">resource </w:t>
      </w:r>
      <w:r w:rsidR="00353FA1" w:rsidRPr="00604CBB">
        <w:rPr>
          <w:rFonts w:ascii="Times New Roman" w:eastAsia="DengXian" w:hAnsi="Times New Roman" w:cs="Times New Roman"/>
          <w:lang w:eastAsia="zh-CN"/>
        </w:rPr>
        <w:t>on the ARMF</w:t>
      </w:r>
      <w:r w:rsidR="00353FA1">
        <w:rPr>
          <w:rFonts w:ascii="Times New Roman" w:eastAsia="DengXian" w:hAnsi="Times New Roman" w:cs="Times New Roman"/>
          <w:lang w:eastAsia="zh-CN"/>
        </w:rPr>
        <w:t xml:space="preserve"> </w:t>
      </w:r>
      <w:r w:rsidR="00290F95">
        <w:rPr>
          <w:rFonts w:ascii="Times New Roman" w:eastAsia="DengXian" w:hAnsi="Times New Roman" w:cs="Times New Roman"/>
          <w:lang w:eastAsia="zh-CN"/>
        </w:rPr>
        <w:t xml:space="preserve">for </w:t>
      </w:r>
      <w:r w:rsidR="0006063F">
        <w:rPr>
          <w:rFonts w:ascii="Times New Roman" w:eastAsia="DengXian" w:hAnsi="Times New Roman" w:cs="Times New Roman"/>
          <w:lang w:eastAsia="zh-CN"/>
        </w:rPr>
        <w:t xml:space="preserve">the </w:t>
      </w:r>
      <w:r w:rsidR="007D797E">
        <w:rPr>
          <w:rFonts w:ascii="Times New Roman" w:eastAsia="DengXian" w:hAnsi="Times New Roman" w:cs="Times New Roman"/>
          <w:lang w:eastAsia="zh-CN"/>
        </w:rPr>
        <w:t xml:space="preserve">AR </w:t>
      </w:r>
      <w:r w:rsidR="0006063F">
        <w:rPr>
          <w:rFonts w:ascii="Times New Roman" w:eastAsia="DengXian" w:hAnsi="Times New Roman" w:cs="Times New Roman"/>
          <w:lang w:eastAsia="zh-CN"/>
        </w:rPr>
        <w:t xml:space="preserve">objects </w:t>
      </w:r>
      <w:r w:rsidR="001155B0">
        <w:rPr>
          <w:rFonts w:ascii="Times New Roman" w:eastAsia="DengXian" w:hAnsi="Times New Roman" w:cs="Times New Roman"/>
          <w:lang w:eastAsia="zh-CN"/>
        </w:rPr>
        <w:t>that should</w:t>
      </w:r>
      <w:r w:rsidR="0006063F">
        <w:rPr>
          <w:rFonts w:ascii="Times New Roman" w:eastAsia="DengXian" w:hAnsi="Times New Roman" w:cs="Times New Roman"/>
          <w:lang w:eastAsia="zh-CN"/>
        </w:rPr>
        <w:t xml:space="preserve"> be rendered in IMS network</w:t>
      </w:r>
      <w:r w:rsidR="00290F95">
        <w:rPr>
          <w:rFonts w:ascii="Times New Roman" w:eastAsia="DengXian" w:hAnsi="Times New Roman" w:cs="Times New Roman"/>
          <w:lang w:eastAsia="zh-CN"/>
        </w:rPr>
        <w:t>, the DCSF transfer</w:t>
      </w:r>
      <w:r w:rsidR="00353FA1">
        <w:rPr>
          <w:rFonts w:ascii="Times New Roman" w:eastAsia="DengXian" w:hAnsi="Times New Roman" w:cs="Times New Roman"/>
          <w:lang w:eastAsia="zh-CN"/>
        </w:rPr>
        <w:t>s</w:t>
      </w:r>
      <w:r w:rsidR="00290F95">
        <w:rPr>
          <w:rFonts w:ascii="Times New Roman" w:eastAsia="DengXian" w:hAnsi="Times New Roman" w:cs="Times New Roman"/>
          <w:lang w:eastAsia="zh-CN"/>
        </w:rPr>
        <w:t xml:space="preserve"> the request to </w:t>
      </w:r>
      <w:r w:rsidR="00353FA1">
        <w:rPr>
          <w:rFonts w:ascii="Times New Roman" w:eastAsia="DengXian" w:hAnsi="Times New Roman" w:cs="Times New Roman"/>
          <w:lang w:eastAsia="zh-CN"/>
        </w:rPr>
        <w:t xml:space="preserve">the </w:t>
      </w:r>
      <w:proofErr w:type="spellStart"/>
      <w:r w:rsidR="00290F95">
        <w:rPr>
          <w:rFonts w:ascii="Times New Roman" w:eastAsia="DengXian" w:hAnsi="Times New Roman" w:cs="Times New Roman"/>
          <w:lang w:eastAsia="zh-CN"/>
        </w:rPr>
        <w:t>MMTel</w:t>
      </w:r>
      <w:proofErr w:type="spellEnd"/>
      <w:r w:rsidR="00290F95">
        <w:rPr>
          <w:rFonts w:ascii="Times New Roman" w:eastAsia="DengXian" w:hAnsi="Times New Roman" w:cs="Times New Roman"/>
          <w:lang w:eastAsia="zh-CN"/>
        </w:rPr>
        <w:t xml:space="preserve"> AS</w:t>
      </w:r>
      <w:r w:rsidRPr="00604CBB">
        <w:rPr>
          <w:rFonts w:ascii="Times New Roman" w:eastAsia="DengXian" w:hAnsi="Times New Roman" w:cs="Times New Roman"/>
          <w:lang w:eastAsia="zh-CN"/>
        </w:rPr>
        <w:t>.</w:t>
      </w:r>
    </w:p>
    <w:p w14:paraId="39C24FED" w14:textId="02ABE67B" w:rsidR="00824C6A" w:rsidRDefault="00604CBB" w:rsidP="00050DFA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/>
          <w:lang w:eastAsia="zh-CN"/>
        </w:rPr>
        <w:t xml:space="preserve">8. </w:t>
      </w:r>
      <w:r w:rsidRPr="00604CBB">
        <w:rPr>
          <w:rFonts w:ascii="Times New Roman" w:eastAsia="DengXian" w:hAnsi="Times New Roman" w:cs="Times New Roman"/>
          <w:lang w:eastAsia="zh-CN"/>
        </w:rPr>
        <w:t xml:space="preserve">The </w:t>
      </w:r>
      <w:proofErr w:type="spellStart"/>
      <w:r w:rsidR="00824C6A">
        <w:rPr>
          <w:rFonts w:ascii="Times New Roman" w:eastAsia="DengXian" w:hAnsi="Times New Roman" w:cs="Times New Roman"/>
          <w:lang w:eastAsia="zh-CN"/>
        </w:rPr>
        <w:t>MMTel</w:t>
      </w:r>
      <w:proofErr w:type="spellEnd"/>
      <w:r w:rsidRPr="00604CBB">
        <w:rPr>
          <w:rFonts w:ascii="Times New Roman" w:eastAsia="DengXian" w:hAnsi="Times New Roman" w:cs="Times New Roman"/>
          <w:lang w:eastAsia="zh-CN"/>
        </w:rPr>
        <w:t xml:space="preserve"> AS </w:t>
      </w:r>
      <w:r w:rsidR="007D797E">
        <w:rPr>
          <w:rFonts w:ascii="Times New Roman" w:eastAsia="DengXian" w:hAnsi="Times New Roman" w:cs="Times New Roman"/>
          <w:lang w:eastAsia="zh-CN"/>
        </w:rPr>
        <w:t>forwards</w:t>
      </w:r>
      <w:r w:rsidRPr="00604CBB">
        <w:rPr>
          <w:rFonts w:ascii="Times New Roman" w:eastAsia="DengXian" w:hAnsi="Times New Roman" w:cs="Times New Roman"/>
          <w:lang w:eastAsia="zh-CN"/>
        </w:rPr>
        <w:t xml:space="preserve"> </w:t>
      </w:r>
      <w:r w:rsidR="007D797E">
        <w:rPr>
          <w:rFonts w:ascii="Times New Roman" w:eastAsia="DengXian" w:hAnsi="Times New Roman" w:cs="Times New Roman"/>
          <w:lang w:eastAsia="zh-CN"/>
        </w:rPr>
        <w:t>the</w:t>
      </w:r>
      <w:r w:rsidRPr="00604CBB">
        <w:rPr>
          <w:rFonts w:ascii="Times New Roman" w:eastAsia="DengXian" w:hAnsi="Times New Roman" w:cs="Times New Roman"/>
          <w:lang w:eastAsia="zh-CN"/>
        </w:rPr>
        <w:t xml:space="preserve"> </w:t>
      </w:r>
      <w:r w:rsidR="007D797E">
        <w:rPr>
          <w:rFonts w:ascii="Times New Roman" w:eastAsia="DengXian" w:hAnsi="Times New Roman" w:cs="Times New Roman"/>
          <w:lang w:eastAsia="zh-CN"/>
        </w:rPr>
        <w:t>m</w:t>
      </w:r>
      <w:r w:rsidRPr="00604CBB">
        <w:rPr>
          <w:rFonts w:ascii="Times New Roman" w:eastAsia="DengXian" w:hAnsi="Times New Roman" w:cs="Times New Roman"/>
          <w:lang w:eastAsia="zh-CN"/>
        </w:rPr>
        <w:t xml:space="preserve">edia </w:t>
      </w:r>
      <w:r w:rsidR="007D797E">
        <w:rPr>
          <w:rFonts w:ascii="Times New Roman" w:eastAsia="DengXian" w:hAnsi="Times New Roman" w:cs="Times New Roman"/>
          <w:lang w:eastAsia="zh-CN"/>
        </w:rPr>
        <w:t>r</w:t>
      </w:r>
      <w:r w:rsidRPr="00604CBB">
        <w:rPr>
          <w:rFonts w:ascii="Times New Roman" w:eastAsia="DengXian" w:hAnsi="Times New Roman" w:cs="Times New Roman"/>
          <w:lang w:eastAsia="zh-CN"/>
        </w:rPr>
        <w:t xml:space="preserve">esource allocation request to </w:t>
      </w:r>
      <w:r>
        <w:rPr>
          <w:rFonts w:ascii="Times New Roman" w:eastAsia="DengXian" w:hAnsi="Times New Roman" w:cs="Times New Roman"/>
          <w:lang w:eastAsia="zh-CN"/>
        </w:rPr>
        <w:t xml:space="preserve">the </w:t>
      </w:r>
      <w:r w:rsidRPr="00604CBB">
        <w:rPr>
          <w:rFonts w:ascii="Times New Roman" w:eastAsia="DengXian" w:hAnsi="Times New Roman" w:cs="Times New Roman"/>
          <w:lang w:eastAsia="zh-CN"/>
        </w:rPr>
        <w:t xml:space="preserve">ARMF, </w:t>
      </w:r>
      <w:r w:rsidR="00824C6A">
        <w:rPr>
          <w:rFonts w:ascii="Times New Roman" w:eastAsia="DengXian" w:hAnsi="Times New Roman" w:cs="Times New Roman"/>
          <w:lang w:eastAsia="zh-CN"/>
        </w:rPr>
        <w:t>to reserve AR media rendering resource</w:t>
      </w:r>
      <w:r w:rsidR="007D797E">
        <w:rPr>
          <w:rFonts w:ascii="Times New Roman" w:eastAsia="DengXian" w:hAnsi="Times New Roman" w:cs="Times New Roman"/>
          <w:lang w:eastAsia="zh-CN"/>
        </w:rPr>
        <w:t xml:space="preserve"> </w:t>
      </w:r>
      <w:r w:rsidR="00290F95">
        <w:rPr>
          <w:rFonts w:ascii="Times New Roman" w:eastAsia="DengXian" w:hAnsi="Times New Roman" w:cs="Times New Roman"/>
          <w:lang w:eastAsia="zh-CN"/>
        </w:rPr>
        <w:t>for the UE-A</w:t>
      </w:r>
      <w:r w:rsidRPr="00604CBB">
        <w:rPr>
          <w:rFonts w:ascii="Times New Roman" w:eastAsia="DengXian" w:hAnsi="Times New Roman" w:cs="Times New Roman"/>
          <w:lang w:eastAsia="zh-CN"/>
        </w:rPr>
        <w:t>.</w:t>
      </w:r>
    </w:p>
    <w:p w14:paraId="1539F068" w14:textId="77777777" w:rsidR="00D73D56" w:rsidRDefault="00824C6A" w:rsidP="00050DFA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/>
          <w:lang w:eastAsia="zh-CN"/>
        </w:rPr>
        <w:t>9.</w:t>
      </w:r>
      <w:r w:rsidR="00604CBB" w:rsidRPr="00604CBB">
        <w:rPr>
          <w:rFonts w:ascii="Times New Roman" w:eastAsia="DengXian" w:hAnsi="Times New Roman" w:cs="Times New Roman"/>
          <w:lang w:eastAsia="zh-CN"/>
        </w:rPr>
        <w:t xml:space="preserve"> When the ARMF resource applied successfully,</w:t>
      </w:r>
      <w:r w:rsidR="00D73D56">
        <w:rPr>
          <w:rFonts w:ascii="Times New Roman" w:eastAsia="DengXian" w:hAnsi="Times New Roman" w:cs="Times New Roman"/>
          <w:lang w:eastAsia="zh-CN"/>
        </w:rPr>
        <w:t xml:space="preserve"> the </w:t>
      </w:r>
      <w:proofErr w:type="spellStart"/>
      <w:r w:rsidR="00D73D56">
        <w:rPr>
          <w:rFonts w:ascii="Times New Roman" w:eastAsia="DengXian" w:hAnsi="Times New Roman" w:cs="Times New Roman"/>
          <w:lang w:eastAsia="zh-CN"/>
        </w:rPr>
        <w:t>MMTel</w:t>
      </w:r>
      <w:proofErr w:type="spellEnd"/>
      <w:r w:rsidR="00D73D56">
        <w:rPr>
          <w:rFonts w:ascii="Times New Roman" w:eastAsia="DengXian" w:hAnsi="Times New Roman" w:cs="Times New Roman"/>
          <w:lang w:eastAsia="zh-CN"/>
        </w:rPr>
        <w:t xml:space="preserve"> AS return a successful response to the DCSF, the DCSF transfers the response to the AR AS.</w:t>
      </w:r>
    </w:p>
    <w:p w14:paraId="23CBD165" w14:textId="096953C2" w:rsidR="00604CBB" w:rsidRDefault="00D73D56" w:rsidP="00D73D56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/>
          <w:lang w:eastAsia="zh-CN"/>
        </w:rPr>
        <w:t>10-11. T</w:t>
      </w:r>
      <w:r w:rsidR="00824C6A">
        <w:rPr>
          <w:rFonts w:ascii="Times New Roman" w:eastAsia="DengXian" w:hAnsi="Times New Roman" w:cs="Times New Roman"/>
          <w:lang w:eastAsia="zh-CN"/>
        </w:rPr>
        <w:t>he AR AS</w:t>
      </w:r>
      <w:r w:rsidR="00604CBB" w:rsidRPr="00604CBB">
        <w:rPr>
          <w:rFonts w:ascii="Times New Roman" w:eastAsia="DengXian" w:hAnsi="Times New Roman" w:cs="Times New Roman"/>
          <w:lang w:eastAsia="zh-CN"/>
        </w:rPr>
        <w:t xml:space="preserve"> returns a successful </w:t>
      </w:r>
      <w:r w:rsidR="00654A90">
        <w:rPr>
          <w:rFonts w:ascii="Times New Roman" w:eastAsia="DengXian" w:hAnsi="Times New Roman" w:cs="Times New Roman"/>
          <w:lang w:eastAsia="zh-CN"/>
        </w:rPr>
        <w:t>Split</w:t>
      </w:r>
      <w:r w:rsidR="00654A90" w:rsidRPr="00604CBB">
        <w:rPr>
          <w:rFonts w:ascii="Times New Roman" w:eastAsia="DengXian" w:hAnsi="Times New Roman" w:cs="Times New Roman"/>
          <w:lang w:eastAsia="zh-CN"/>
        </w:rPr>
        <w:t xml:space="preserve"> </w:t>
      </w:r>
      <w:r w:rsidR="00824C6A">
        <w:rPr>
          <w:rFonts w:ascii="Times New Roman" w:eastAsia="DengXian" w:hAnsi="Times New Roman" w:cs="Times New Roman"/>
          <w:lang w:eastAsia="zh-CN"/>
        </w:rPr>
        <w:t xml:space="preserve">Rendering </w:t>
      </w:r>
      <w:r w:rsidR="00660D2C">
        <w:rPr>
          <w:rFonts w:ascii="Times New Roman" w:eastAsia="DengXian" w:hAnsi="Times New Roman" w:cs="Times New Roman"/>
          <w:lang w:eastAsia="zh-CN"/>
        </w:rPr>
        <w:t>Confirmation</w:t>
      </w:r>
      <w:r w:rsidR="00660D2C" w:rsidRPr="00604CBB">
        <w:rPr>
          <w:rFonts w:ascii="Times New Roman" w:eastAsia="DengXian" w:hAnsi="Times New Roman" w:cs="Times New Roman"/>
          <w:lang w:eastAsia="zh-CN"/>
        </w:rPr>
        <w:t xml:space="preserve"> </w:t>
      </w:r>
      <w:r w:rsidR="00824C6A">
        <w:rPr>
          <w:rFonts w:ascii="Times New Roman" w:eastAsia="DengXian" w:hAnsi="Times New Roman" w:cs="Times New Roman"/>
          <w:lang w:eastAsia="zh-CN"/>
        </w:rPr>
        <w:t>Response</w:t>
      </w:r>
      <w:r w:rsidR="00604CBB" w:rsidRPr="00604CBB">
        <w:rPr>
          <w:rFonts w:ascii="Times New Roman" w:eastAsia="DengXian" w:hAnsi="Times New Roman" w:cs="Times New Roman"/>
          <w:lang w:eastAsia="zh-CN"/>
        </w:rPr>
        <w:t xml:space="preserve"> carrying the </w:t>
      </w:r>
      <w:r w:rsidR="00660D2C">
        <w:rPr>
          <w:rFonts w:ascii="Times New Roman" w:eastAsia="DengXian" w:hAnsi="Times New Roman" w:cs="Times New Roman"/>
          <w:lang w:eastAsia="zh-CN"/>
        </w:rPr>
        <w:t xml:space="preserve">confirmation </w:t>
      </w:r>
      <w:r w:rsidR="00824C6A">
        <w:rPr>
          <w:rFonts w:ascii="Times New Roman" w:eastAsia="DengXian" w:hAnsi="Times New Roman" w:cs="Times New Roman"/>
          <w:lang w:eastAsia="zh-CN"/>
        </w:rPr>
        <w:t>result to the DCMF.</w:t>
      </w:r>
      <w:r>
        <w:rPr>
          <w:rFonts w:ascii="Times New Roman" w:eastAsia="DengXian" w:hAnsi="Times New Roman" w:cs="Times New Roman"/>
          <w:lang w:eastAsia="zh-CN"/>
        </w:rPr>
        <w:t xml:space="preserve"> </w:t>
      </w:r>
      <w:r w:rsidR="00824C6A">
        <w:rPr>
          <w:rFonts w:ascii="Times New Roman" w:eastAsia="DengXian" w:hAnsi="Times New Roman" w:cs="Times New Roman"/>
          <w:lang w:eastAsia="zh-CN"/>
        </w:rPr>
        <w:t xml:space="preserve">The DCMF </w:t>
      </w:r>
      <w:r>
        <w:rPr>
          <w:rFonts w:ascii="Times New Roman" w:eastAsia="DengXian" w:hAnsi="Times New Roman" w:cs="Times New Roman"/>
          <w:lang w:eastAsia="zh-CN"/>
        </w:rPr>
        <w:t xml:space="preserve">then </w:t>
      </w:r>
      <w:r w:rsidR="00824C6A">
        <w:rPr>
          <w:rFonts w:ascii="Times New Roman" w:eastAsia="DengXian" w:hAnsi="Times New Roman" w:cs="Times New Roman"/>
          <w:lang w:eastAsia="zh-CN"/>
        </w:rPr>
        <w:t>transfers the response message to the UE</w:t>
      </w:r>
      <w:r w:rsidR="009A4114">
        <w:rPr>
          <w:rFonts w:ascii="Times New Roman" w:eastAsia="DengXian" w:hAnsi="Times New Roman" w:cs="Times New Roman"/>
          <w:lang w:eastAsia="zh-CN"/>
        </w:rPr>
        <w:t>-A</w:t>
      </w:r>
      <w:r w:rsidR="00824C6A">
        <w:rPr>
          <w:rFonts w:ascii="Times New Roman" w:eastAsia="DengXian" w:hAnsi="Times New Roman" w:cs="Times New Roman"/>
          <w:lang w:eastAsia="zh-CN"/>
        </w:rPr>
        <w:t xml:space="preserve"> through the application data channel</w:t>
      </w:r>
      <w:r w:rsidR="00604CBB" w:rsidRPr="00604CBB">
        <w:rPr>
          <w:rFonts w:ascii="Times New Roman" w:eastAsia="DengXian" w:hAnsi="Times New Roman" w:cs="Times New Roman"/>
          <w:lang w:eastAsia="zh-CN"/>
        </w:rPr>
        <w:t>.</w:t>
      </w:r>
    </w:p>
    <w:p w14:paraId="4C9320A5" w14:textId="2D945E98" w:rsidR="00824C6A" w:rsidRDefault="00824C6A" w:rsidP="00050DFA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 w:hint="eastAsia"/>
          <w:lang w:eastAsia="zh-CN"/>
        </w:rPr>
        <w:t>1</w:t>
      </w:r>
      <w:r w:rsidR="00D73D56">
        <w:rPr>
          <w:rFonts w:ascii="Times New Roman" w:eastAsia="DengXian" w:hAnsi="Times New Roman" w:cs="Times New Roman"/>
          <w:lang w:eastAsia="zh-CN"/>
        </w:rPr>
        <w:t>2</w:t>
      </w:r>
      <w:r>
        <w:rPr>
          <w:rFonts w:ascii="Times New Roman" w:eastAsia="DengXian" w:hAnsi="Times New Roman" w:cs="Times New Roman"/>
          <w:lang w:eastAsia="zh-CN"/>
        </w:rPr>
        <w:t xml:space="preserve">. The </w:t>
      </w:r>
      <w:proofErr w:type="spellStart"/>
      <w:r>
        <w:rPr>
          <w:rFonts w:ascii="Times New Roman" w:eastAsia="DengXian" w:hAnsi="Times New Roman" w:cs="Times New Roman"/>
          <w:lang w:eastAsia="zh-CN"/>
        </w:rPr>
        <w:t>MMTel</w:t>
      </w:r>
      <w:proofErr w:type="spellEnd"/>
      <w:r w:rsidRPr="00604CBB">
        <w:rPr>
          <w:rFonts w:ascii="Times New Roman" w:eastAsia="DengXian" w:hAnsi="Times New Roman" w:cs="Times New Roman"/>
          <w:lang w:eastAsia="zh-CN"/>
        </w:rPr>
        <w:t xml:space="preserve"> </w:t>
      </w:r>
      <w:r>
        <w:rPr>
          <w:rFonts w:ascii="Times New Roman" w:eastAsia="DengXian" w:hAnsi="Times New Roman" w:cs="Times New Roman"/>
          <w:lang w:eastAsia="zh-CN"/>
        </w:rPr>
        <w:t>AS then initiates a media re-negotiation procedure, to anchor the UE-A</w:t>
      </w:r>
      <w:r w:rsidR="00632F60">
        <w:rPr>
          <w:rFonts w:ascii="Times New Roman" w:eastAsia="DengXian" w:hAnsi="Times New Roman" w:cs="Times New Roman"/>
          <w:lang w:eastAsia="zh-CN"/>
        </w:rPr>
        <w:t xml:space="preserve"> </w:t>
      </w:r>
      <w:r w:rsidR="00632F60">
        <w:rPr>
          <w:rFonts w:ascii="Times New Roman" w:eastAsia="DengXian" w:hAnsi="Times New Roman" w:cs="Times New Roman" w:hint="eastAsia"/>
          <w:lang w:eastAsia="zh-CN"/>
        </w:rPr>
        <w:t>and</w:t>
      </w:r>
      <w:r w:rsidR="00632F60">
        <w:rPr>
          <w:rFonts w:ascii="Times New Roman" w:eastAsia="DengXian" w:hAnsi="Times New Roman" w:cs="Times New Roman"/>
          <w:lang w:eastAsia="zh-CN"/>
        </w:rPr>
        <w:t xml:space="preserve"> UE-B</w:t>
      </w:r>
      <w:r>
        <w:rPr>
          <w:rFonts w:ascii="Times New Roman" w:eastAsia="DengXian" w:hAnsi="Times New Roman" w:cs="Times New Roman"/>
          <w:lang w:eastAsia="zh-CN"/>
        </w:rPr>
        <w:t>’s audio/video connection to the ARMF for media rendering.</w:t>
      </w:r>
    </w:p>
    <w:p w14:paraId="1236F242" w14:textId="22F2731C" w:rsidR="00824C6A" w:rsidRDefault="00824C6A" w:rsidP="00050DFA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 w:hint="eastAsia"/>
          <w:lang w:eastAsia="zh-CN"/>
        </w:rPr>
        <w:t>1</w:t>
      </w:r>
      <w:r w:rsidR="00D73D56">
        <w:rPr>
          <w:rFonts w:ascii="Times New Roman" w:eastAsia="DengXian" w:hAnsi="Times New Roman" w:cs="Times New Roman"/>
          <w:lang w:eastAsia="zh-CN"/>
        </w:rPr>
        <w:t>3</w:t>
      </w:r>
      <w:r>
        <w:rPr>
          <w:rFonts w:ascii="Times New Roman" w:eastAsia="DengXian" w:hAnsi="Times New Roman" w:cs="Times New Roman"/>
          <w:lang w:eastAsia="zh-CN"/>
        </w:rPr>
        <w:t xml:space="preserve">. The UE-A starts AR media rendering </w:t>
      </w:r>
      <w:r w:rsidR="00D73D56">
        <w:rPr>
          <w:rFonts w:ascii="Times New Roman" w:eastAsia="DengXian" w:hAnsi="Times New Roman" w:cs="Times New Roman"/>
          <w:lang w:eastAsia="zh-CN"/>
        </w:rPr>
        <w:t xml:space="preserve">procedure </w:t>
      </w:r>
      <w:r>
        <w:rPr>
          <w:rFonts w:ascii="Times New Roman" w:eastAsia="DengXian" w:hAnsi="Times New Roman" w:cs="Times New Roman"/>
          <w:lang w:eastAsia="zh-CN"/>
        </w:rPr>
        <w:t xml:space="preserve">based on the </w:t>
      </w:r>
      <w:r w:rsidR="00660D2C">
        <w:rPr>
          <w:rFonts w:ascii="Times New Roman" w:eastAsia="DengXian" w:hAnsi="Times New Roman" w:cs="Times New Roman"/>
          <w:lang w:eastAsia="zh-CN"/>
        </w:rPr>
        <w:t xml:space="preserve">response </w:t>
      </w:r>
      <w:r>
        <w:rPr>
          <w:rFonts w:ascii="Times New Roman" w:eastAsia="DengXian" w:hAnsi="Times New Roman" w:cs="Times New Roman"/>
          <w:lang w:eastAsia="zh-CN"/>
        </w:rPr>
        <w:t>received in step1</w:t>
      </w:r>
      <w:r w:rsidR="00D73D56">
        <w:rPr>
          <w:rFonts w:ascii="Times New Roman" w:eastAsia="DengXian" w:hAnsi="Times New Roman" w:cs="Times New Roman"/>
          <w:lang w:eastAsia="zh-CN"/>
        </w:rPr>
        <w:t>1</w:t>
      </w:r>
      <w:r>
        <w:rPr>
          <w:rFonts w:ascii="Times New Roman" w:eastAsia="DengXian" w:hAnsi="Times New Roman" w:cs="Times New Roman"/>
          <w:lang w:eastAsia="zh-CN"/>
        </w:rPr>
        <w:t>.</w:t>
      </w:r>
    </w:p>
    <w:p w14:paraId="3AFBC967" w14:textId="092B8D6A" w:rsidR="00824C6A" w:rsidRDefault="00824C6A" w:rsidP="00050DFA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 w:hint="eastAsia"/>
          <w:lang w:eastAsia="zh-CN"/>
        </w:rPr>
        <w:t>1</w:t>
      </w:r>
      <w:r w:rsidR="00D73D56">
        <w:rPr>
          <w:rFonts w:ascii="Times New Roman" w:eastAsia="DengXian" w:hAnsi="Times New Roman" w:cs="Times New Roman"/>
          <w:lang w:eastAsia="zh-CN"/>
        </w:rPr>
        <w:t>4</w:t>
      </w:r>
      <w:r>
        <w:rPr>
          <w:rFonts w:ascii="Times New Roman" w:eastAsia="DengXian" w:hAnsi="Times New Roman" w:cs="Times New Roman"/>
          <w:lang w:eastAsia="zh-CN"/>
        </w:rPr>
        <w:t>-1</w:t>
      </w:r>
      <w:r w:rsidR="00D73D56">
        <w:rPr>
          <w:rFonts w:ascii="Times New Roman" w:eastAsia="DengXian" w:hAnsi="Times New Roman" w:cs="Times New Roman"/>
          <w:lang w:eastAsia="zh-CN"/>
        </w:rPr>
        <w:t>5</w:t>
      </w:r>
      <w:r>
        <w:rPr>
          <w:rFonts w:ascii="Times New Roman" w:eastAsia="DengXian" w:hAnsi="Times New Roman" w:cs="Times New Roman"/>
          <w:lang w:eastAsia="zh-CN"/>
        </w:rPr>
        <w:t xml:space="preserve">. The UE-A sends metadata to the DCMF through the </w:t>
      </w:r>
      <w:r w:rsidR="00180420">
        <w:rPr>
          <w:rFonts w:ascii="Times New Roman" w:eastAsia="DengXian" w:hAnsi="Times New Roman" w:cs="Times New Roman"/>
          <w:lang w:eastAsia="zh-CN"/>
        </w:rPr>
        <w:t xml:space="preserve">metadata dedicated </w:t>
      </w:r>
      <w:r>
        <w:rPr>
          <w:rFonts w:ascii="Times New Roman" w:eastAsia="DengXian" w:hAnsi="Times New Roman" w:cs="Times New Roman"/>
          <w:lang w:eastAsia="zh-CN"/>
        </w:rPr>
        <w:t xml:space="preserve">application data channel, </w:t>
      </w:r>
      <w:r w:rsidR="00D73D56">
        <w:rPr>
          <w:rFonts w:ascii="Times New Roman" w:eastAsia="DengXian" w:hAnsi="Times New Roman" w:cs="Times New Roman"/>
          <w:lang w:eastAsia="zh-CN"/>
        </w:rPr>
        <w:t xml:space="preserve">the metadata </w:t>
      </w:r>
      <w:r w:rsidR="00B75B33">
        <w:rPr>
          <w:rFonts w:ascii="Times New Roman" w:eastAsia="DengXian" w:hAnsi="Times New Roman" w:cs="Times New Roman"/>
          <w:lang w:eastAsia="zh-CN"/>
        </w:rPr>
        <w:t>includes the information of</w:t>
      </w:r>
      <w:r w:rsidR="00D73D56">
        <w:rPr>
          <w:rFonts w:ascii="Times New Roman" w:eastAsia="DengXian" w:hAnsi="Times New Roman" w:cs="Times New Roman"/>
          <w:lang w:eastAsia="zh-CN"/>
        </w:rPr>
        <w:t xml:space="preserve"> the AR objects </w:t>
      </w:r>
      <w:r w:rsidR="00CB5A12">
        <w:rPr>
          <w:rFonts w:ascii="Times New Roman" w:eastAsia="DengXian" w:hAnsi="Times New Roman" w:cs="Times New Roman"/>
          <w:lang w:eastAsia="zh-CN"/>
        </w:rPr>
        <w:t xml:space="preserve">that should be </w:t>
      </w:r>
      <w:r w:rsidR="00B75B33">
        <w:rPr>
          <w:rFonts w:ascii="Times New Roman" w:eastAsia="DengXian" w:hAnsi="Times New Roman" w:cs="Times New Roman"/>
          <w:lang w:eastAsia="zh-CN"/>
        </w:rPr>
        <w:t>rendered</w:t>
      </w:r>
      <w:r w:rsidR="00CB5A12">
        <w:rPr>
          <w:rFonts w:ascii="Times New Roman" w:eastAsia="DengXian" w:hAnsi="Times New Roman" w:cs="Times New Roman"/>
          <w:lang w:eastAsia="zh-CN"/>
        </w:rPr>
        <w:t xml:space="preserve"> in</w:t>
      </w:r>
      <w:r w:rsidR="00D73D56">
        <w:rPr>
          <w:rFonts w:ascii="Times New Roman" w:eastAsia="DengXian" w:hAnsi="Times New Roman" w:cs="Times New Roman"/>
          <w:lang w:eastAsia="zh-CN"/>
        </w:rPr>
        <w:t xml:space="preserve"> the IMS network, </w:t>
      </w:r>
      <w:r>
        <w:rPr>
          <w:rFonts w:ascii="Times New Roman" w:eastAsia="DengXian" w:hAnsi="Times New Roman" w:cs="Times New Roman"/>
          <w:lang w:eastAsia="zh-CN"/>
        </w:rPr>
        <w:t>then the DCMF transfer the metadata to the ARMF.</w:t>
      </w:r>
    </w:p>
    <w:p w14:paraId="1FF8EC3F" w14:textId="57D9041F" w:rsidR="00824C6A" w:rsidRDefault="00824C6A" w:rsidP="00050DFA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 w:hint="eastAsia"/>
          <w:lang w:eastAsia="zh-CN"/>
        </w:rPr>
        <w:t>1</w:t>
      </w:r>
      <w:r w:rsidR="00CB5A12">
        <w:rPr>
          <w:rFonts w:ascii="Times New Roman" w:eastAsia="DengXian" w:hAnsi="Times New Roman" w:cs="Times New Roman"/>
          <w:lang w:eastAsia="zh-CN"/>
        </w:rPr>
        <w:t>6</w:t>
      </w:r>
      <w:r>
        <w:rPr>
          <w:rFonts w:ascii="Times New Roman" w:eastAsia="DengXian" w:hAnsi="Times New Roman" w:cs="Times New Roman"/>
          <w:lang w:eastAsia="zh-CN"/>
        </w:rPr>
        <w:t xml:space="preserve">. The ARMF </w:t>
      </w:r>
      <w:r w:rsidR="00B75B33">
        <w:rPr>
          <w:rFonts w:ascii="Times New Roman" w:eastAsia="DengXian" w:hAnsi="Times New Roman" w:cs="Times New Roman"/>
          <w:lang w:eastAsia="zh-CN"/>
        </w:rPr>
        <w:t>renders</w:t>
      </w:r>
      <w:r>
        <w:rPr>
          <w:rFonts w:ascii="Times New Roman" w:eastAsia="DengXian" w:hAnsi="Times New Roman" w:cs="Times New Roman"/>
          <w:lang w:eastAsia="zh-CN"/>
        </w:rPr>
        <w:t xml:space="preserve"> </w:t>
      </w:r>
      <w:r w:rsidR="00CB5A12">
        <w:rPr>
          <w:rFonts w:ascii="Times New Roman" w:eastAsia="DengXian" w:hAnsi="Times New Roman" w:cs="Times New Roman"/>
          <w:lang w:eastAsia="zh-CN"/>
        </w:rPr>
        <w:t xml:space="preserve">the </w:t>
      </w:r>
      <w:r w:rsidR="00B75B33">
        <w:rPr>
          <w:rFonts w:ascii="Times New Roman" w:eastAsia="DengXian" w:hAnsi="Times New Roman" w:cs="Times New Roman"/>
          <w:lang w:eastAsia="zh-CN"/>
        </w:rPr>
        <w:t xml:space="preserve">part of </w:t>
      </w:r>
      <w:r>
        <w:rPr>
          <w:rFonts w:ascii="Times New Roman" w:eastAsia="DengXian" w:hAnsi="Times New Roman" w:cs="Times New Roman"/>
          <w:lang w:eastAsia="zh-CN"/>
        </w:rPr>
        <w:t xml:space="preserve">AR </w:t>
      </w:r>
      <w:r w:rsidR="00E83011">
        <w:rPr>
          <w:rFonts w:ascii="Times New Roman" w:eastAsia="DengXian" w:hAnsi="Times New Roman" w:cs="Times New Roman"/>
          <w:lang w:eastAsia="zh-CN"/>
        </w:rPr>
        <w:t>objects</w:t>
      </w:r>
      <w:r>
        <w:rPr>
          <w:rFonts w:ascii="Times New Roman" w:eastAsia="DengXian" w:hAnsi="Times New Roman" w:cs="Times New Roman"/>
          <w:lang w:eastAsia="zh-CN"/>
        </w:rPr>
        <w:t xml:space="preserve"> based on the metadata</w:t>
      </w:r>
      <w:r w:rsidR="00290F95">
        <w:rPr>
          <w:rFonts w:ascii="Times New Roman" w:eastAsia="DengXian" w:hAnsi="Times New Roman" w:cs="Times New Roman"/>
          <w:lang w:eastAsia="zh-CN"/>
        </w:rPr>
        <w:t xml:space="preserve"> received</w:t>
      </w:r>
      <w:r>
        <w:rPr>
          <w:rFonts w:ascii="Times New Roman" w:eastAsia="DengXian" w:hAnsi="Times New Roman" w:cs="Times New Roman"/>
          <w:lang w:eastAsia="zh-CN"/>
        </w:rPr>
        <w:t>.</w:t>
      </w:r>
    </w:p>
    <w:p w14:paraId="575B05DE" w14:textId="255DBDD4" w:rsidR="00107CB4" w:rsidRDefault="00824C6A" w:rsidP="00050DFA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 w:hint="eastAsia"/>
          <w:lang w:eastAsia="zh-CN"/>
        </w:rPr>
        <w:lastRenderedPageBreak/>
        <w:t>1</w:t>
      </w:r>
      <w:r w:rsidR="00CB5A12">
        <w:rPr>
          <w:rFonts w:ascii="Times New Roman" w:eastAsia="DengXian" w:hAnsi="Times New Roman" w:cs="Times New Roman"/>
          <w:lang w:eastAsia="zh-CN"/>
        </w:rPr>
        <w:t>7</w:t>
      </w:r>
      <w:r>
        <w:rPr>
          <w:rFonts w:ascii="Times New Roman" w:eastAsia="DengXian" w:hAnsi="Times New Roman" w:cs="Times New Roman"/>
          <w:lang w:eastAsia="zh-CN"/>
        </w:rPr>
        <w:t xml:space="preserve">. (Optional) The UE-A </w:t>
      </w:r>
      <w:r w:rsidR="00B75B33">
        <w:rPr>
          <w:rFonts w:ascii="Times New Roman" w:eastAsia="DengXian" w:hAnsi="Times New Roman" w:cs="Times New Roman"/>
          <w:lang w:eastAsia="zh-CN"/>
        </w:rPr>
        <w:t>renders</w:t>
      </w:r>
      <w:r>
        <w:rPr>
          <w:rFonts w:ascii="Times New Roman" w:eastAsia="DengXian" w:hAnsi="Times New Roman" w:cs="Times New Roman"/>
          <w:lang w:eastAsia="zh-CN"/>
        </w:rPr>
        <w:t xml:space="preserve"> </w:t>
      </w:r>
      <w:r w:rsidR="00176B8C">
        <w:rPr>
          <w:rFonts w:ascii="Times New Roman" w:eastAsia="DengXian" w:hAnsi="Times New Roman" w:cs="Times New Roman"/>
          <w:lang w:eastAsia="zh-CN"/>
        </w:rPr>
        <w:t xml:space="preserve">the </w:t>
      </w:r>
      <w:r w:rsidR="00107CB4">
        <w:rPr>
          <w:rFonts w:ascii="Times New Roman" w:eastAsia="DengXian" w:hAnsi="Times New Roman" w:cs="Times New Roman"/>
          <w:lang w:eastAsia="zh-CN"/>
        </w:rPr>
        <w:t>part of</w:t>
      </w:r>
      <w:r>
        <w:rPr>
          <w:rFonts w:ascii="Times New Roman" w:eastAsia="DengXian" w:hAnsi="Times New Roman" w:cs="Times New Roman"/>
          <w:lang w:eastAsia="zh-CN"/>
        </w:rPr>
        <w:t xml:space="preserve"> AR </w:t>
      </w:r>
      <w:r w:rsidR="00176B8C">
        <w:rPr>
          <w:rFonts w:ascii="Times New Roman" w:eastAsia="DengXian" w:hAnsi="Times New Roman" w:cs="Times New Roman"/>
          <w:lang w:eastAsia="zh-CN"/>
        </w:rPr>
        <w:t xml:space="preserve">objects </w:t>
      </w:r>
      <w:r w:rsidR="00CB5A12">
        <w:rPr>
          <w:rFonts w:ascii="Times New Roman" w:eastAsia="DengXian" w:hAnsi="Times New Roman" w:cs="Times New Roman"/>
          <w:lang w:eastAsia="zh-CN"/>
        </w:rPr>
        <w:t>that</w:t>
      </w:r>
      <w:r w:rsidR="00176B8C">
        <w:rPr>
          <w:rFonts w:ascii="Times New Roman" w:eastAsia="DengXian" w:hAnsi="Times New Roman" w:cs="Times New Roman"/>
          <w:lang w:eastAsia="zh-CN"/>
        </w:rPr>
        <w:t xml:space="preserve"> should be done in the UE-A according to the </w:t>
      </w:r>
      <w:r w:rsidR="00FA48B0">
        <w:rPr>
          <w:rFonts w:ascii="Times New Roman" w:eastAsia="DengXian" w:hAnsi="Times New Roman" w:cs="Times New Roman"/>
          <w:lang w:eastAsia="zh-CN"/>
        </w:rPr>
        <w:t>confirmation</w:t>
      </w:r>
      <w:r w:rsidR="00660D2C">
        <w:rPr>
          <w:rFonts w:ascii="Times New Roman" w:eastAsia="DengXian" w:hAnsi="Times New Roman" w:cs="Times New Roman"/>
          <w:lang w:eastAsia="zh-CN"/>
        </w:rPr>
        <w:t xml:space="preserve"> </w:t>
      </w:r>
      <w:r w:rsidR="00176B8C">
        <w:rPr>
          <w:rFonts w:ascii="Times New Roman" w:eastAsia="DengXian" w:hAnsi="Times New Roman" w:cs="Times New Roman"/>
          <w:lang w:eastAsia="zh-CN"/>
        </w:rPr>
        <w:t>result</w:t>
      </w:r>
      <w:r w:rsidR="00CB5A12">
        <w:rPr>
          <w:rFonts w:ascii="Times New Roman" w:eastAsia="DengXian" w:hAnsi="Times New Roman" w:cs="Times New Roman"/>
          <w:lang w:eastAsia="zh-CN"/>
        </w:rPr>
        <w:t xml:space="preserve"> in step11</w:t>
      </w:r>
      <w:r w:rsidR="00107CB4">
        <w:rPr>
          <w:rFonts w:ascii="Times New Roman" w:eastAsia="DengXian" w:hAnsi="Times New Roman" w:cs="Times New Roman"/>
          <w:lang w:eastAsia="zh-CN"/>
        </w:rPr>
        <w:t>.</w:t>
      </w:r>
      <w:r w:rsidR="00176B8C">
        <w:rPr>
          <w:rFonts w:ascii="Times New Roman" w:eastAsia="DengXian" w:hAnsi="Times New Roman" w:cs="Times New Roman"/>
          <w:lang w:eastAsia="zh-CN"/>
        </w:rPr>
        <w:t xml:space="preserve"> This step is not needed if all the AR objects are rendered in the IMS network.</w:t>
      </w:r>
    </w:p>
    <w:p w14:paraId="2D92EC36" w14:textId="108672F0" w:rsidR="00824C6A" w:rsidRDefault="00107CB4" w:rsidP="00050DFA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/>
          <w:lang w:eastAsia="zh-CN"/>
        </w:rPr>
        <w:t>1</w:t>
      </w:r>
      <w:r w:rsidR="00CB5A12">
        <w:rPr>
          <w:rFonts w:ascii="Times New Roman" w:eastAsia="DengXian" w:hAnsi="Times New Roman" w:cs="Times New Roman"/>
          <w:lang w:eastAsia="zh-CN"/>
        </w:rPr>
        <w:t>8</w:t>
      </w:r>
      <w:r>
        <w:rPr>
          <w:rFonts w:ascii="Times New Roman" w:eastAsia="DengXian" w:hAnsi="Times New Roman" w:cs="Times New Roman"/>
          <w:lang w:eastAsia="zh-CN"/>
        </w:rPr>
        <w:t xml:space="preserve">. The UE-A </w:t>
      </w:r>
      <w:r w:rsidR="00824C6A">
        <w:rPr>
          <w:rFonts w:ascii="Times New Roman" w:eastAsia="DengXian" w:hAnsi="Times New Roman" w:cs="Times New Roman"/>
          <w:lang w:eastAsia="zh-CN"/>
        </w:rPr>
        <w:t xml:space="preserve">sends audio/video media stream </w:t>
      </w:r>
      <w:r w:rsidR="002746B5">
        <w:rPr>
          <w:rFonts w:ascii="Times New Roman" w:eastAsia="DengXian" w:hAnsi="Times New Roman" w:cs="Times New Roman"/>
          <w:lang w:eastAsia="zh-CN"/>
        </w:rPr>
        <w:t xml:space="preserve">including rendered </w:t>
      </w:r>
      <w:r w:rsidR="00DA7B8E">
        <w:rPr>
          <w:rFonts w:ascii="Times New Roman" w:eastAsia="DengXian" w:hAnsi="Times New Roman" w:cs="Times New Roman"/>
          <w:lang w:eastAsia="zh-CN"/>
        </w:rPr>
        <w:t xml:space="preserve">AR </w:t>
      </w:r>
      <w:r w:rsidR="002746B5">
        <w:rPr>
          <w:rFonts w:ascii="Times New Roman" w:eastAsia="DengXian" w:hAnsi="Times New Roman" w:cs="Times New Roman"/>
          <w:lang w:eastAsia="zh-CN"/>
        </w:rPr>
        <w:t xml:space="preserve">objects </w:t>
      </w:r>
      <w:r w:rsidR="00824C6A">
        <w:rPr>
          <w:rFonts w:ascii="Times New Roman" w:eastAsia="DengXian" w:hAnsi="Times New Roman" w:cs="Times New Roman"/>
          <w:lang w:eastAsia="zh-CN"/>
        </w:rPr>
        <w:t>to the ARMF</w:t>
      </w:r>
      <w:r w:rsidR="00180420">
        <w:rPr>
          <w:rFonts w:ascii="Times New Roman" w:eastAsia="DengXian" w:hAnsi="Times New Roman" w:cs="Times New Roman"/>
          <w:lang w:eastAsia="zh-CN"/>
        </w:rPr>
        <w:t>, if all the AR objects are rendered in the IMS network, the UE-A should send original audio/video media stream to the ARMF</w:t>
      </w:r>
      <w:r w:rsidR="00824C6A">
        <w:rPr>
          <w:rFonts w:ascii="Times New Roman" w:eastAsia="DengXian" w:hAnsi="Times New Roman" w:cs="Times New Roman"/>
          <w:lang w:eastAsia="zh-CN"/>
        </w:rPr>
        <w:t>.</w:t>
      </w:r>
    </w:p>
    <w:p w14:paraId="1C244526" w14:textId="65E5724C" w:rsidR="00107CB4" w:rsidRPr="00107CB4" w:rsidRDefault="00107CB4" w:rsidP="00107CB4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 w:hint="eastAsia"/>
          <w:lang w:eastAsia="zh-CN"/>
        </w:rPr>
        <w:t>1</w:t>
      </w:r>
      <w:r w:rsidR="00CB5A12">
        <w:rPr>
          <w:rFonts w:ascii="Times New Roman" w:eastAsia="DengXian" w:hAnsi="Times New Roman" w:cs="Times New Roman"/>
          <w:lang w:eastAsia="zh-CN"/>
        </w:rPr>
        <w:t>9-20</w:t>
      </w:r>
      <w:r>
        <w:rPr>
          <w:rFonts w:ascii="Times New Roman" w:eastAsia="DengXian" w:hAnsi="Times New Roman" w:cs="Times New Roman"/>
          <w:lang w:eastAsia="zh-CN"/>
        </w:rPr>
        <w:t xml:space="preserve">. </w:t>
      </w:r>
      <w:r w:rsidRPr="00107CB4">
        <w:rPr>
          <w:rFonts w:ascii="Times New Roman" w:eastAsia="DengXian" w:hAnsi="Times New Roman" w:cs="Times New Roman"/>
          <w:lang w:eastAsia="zh-CN"/>
        </w:rPr>
        <w:t xml:space="preserve">The ARMF </w:t>
      </w:r>
      <w:r w:rsidR="00114267">
        <w:rPr>
          <w:rFonts w:ascii="Times New Roman" w:eastAsia="DengXian" w:hAnsi="Times New Roman" w:cs="Times New Roman"/>
          <w:lang w:eastAsia="zh-CN"/>
        </w:rPr>
        <w:t xml:space="preserve">decodes </w:t>
      </w:r>
      <w:r w:rsidRPr="00107CB4">
        <w:rPr>
          <w:rFonts w:ascii="Times New Roman" w:eastAsia="DengXian" w:hAnsi="Times New Roman" w:cs="Times New Roman"/>
          <w:lang w:eastAsia="zh-CN"/>
        </w:rPr>
        <w:t xml:space="preserve">the </w:t>
      </w:r>
      <w:r w:rsidR="002E3BC8">
        <w:rPr>
          <w:rFonts w:ascii="Times New Roman" w:eastAsia="DengXian" w:hAnsi="Times New Roman" w:cs="Times New Roman"/>
          <w:lang w:eastAsia="zh-CN"/>
        </w:rPr>
        <w:t>audio/</w:t>
      </w:r>
      <w:r w:rsidR="00717818">
        <w:rPr>
          <w:rFonts w:ascii="Times New Roman" w:eastAsia="DengXian" w:hAnsi="Times New Roman" w:cs="Times New Roman"/>
          <w:lang w:eastAsia="zh-CN"/>
        </w:rPr>
        <w:t xml:space="preserve">video </w:t>
      </w:r>
      <w:r w:rsidRPr="00107CB4">
        <w:rPr>
          <w:rFonts w:ascii="Times New Roman" w:eastAsia="DengXian" w:hAnsi="Times New Roman" w:cs="Times New Roman"/>
          <w:lang w:eastAsia="zh-CN"/>
        </w:rPr>
        <w:t xml:space="preserve">media </w:t>
      </w:r>
      <w:r w:rsidR="00717818">
        <w:rPr>
          <w:rFonts w:ascii="Times New Roman" w:eastAsia="DengXian" w:hAnsi="Times New Roman" w:cs="Times New Roman"/>
          <w:lang w:eastAsia="zh-CN"/>
        </w:rPr>
        <w:t xml:space="preserve">stream </w:t>
      </w:r>
      <w:r w:rsidRPr="00107CB4">
        <w:rPr>
          <w:rFonts w:ascii="Times New Roman" w:eastAsia="DengXian" w:hAnsi="Times New Roman" w:cs="Times New Roman"/>
          <w:lang w:eastAsia="zh-CN"/>
        </w:rPr>
        <w:t xml:space="preserve">received from the UE-A, </w:t>
      </w:r>
      <w:r w:rsidR="00114267">
        <w:rPr>
          <w:rFonts w:ascii="Times New Roman" w:eastAsia="DengXian" w:hAnsi="Times New Roman" w:cs="Times New Roman"/>
          <w:lang w:eastAsia="zh-CN"/>
        </w:rPr>
        <w:t xml:space="preserve">and </w:t>
      </w:r>
      <w:r w:rsidR="00114267" w:rsidRPr="00107CB4">
        <w:rPr>
          <w:rFonts w:ascii="Times New Roman" w:eastAsia="DengXian" w:hAnsi="Times New Roman" w:cs="Times New Roman"/>
          <w:lang w:eastAsia="zh-CN"/>
        </w:rPr>
        <w:t xml:space="preserve">combines </w:t>
      </w:r>
      <w:r w:rsidR="00114267">
        <w:rPr>
          <w:rFonts w:ascii="Times New Roman" w:eastAsia="DengXian" w:hAnsi="Times New Roman" w:cs="Times New Roman"/>
          <w:lang w:eastAsia="zh-CN"/>
        </w:rPr>
        <w:t xml:space="preserve">with </w:t>
      </w:r>
      <w:r w:rsidR="00114267" w:rsidRPr="00107CB4">
        <w:rPr>
          <w:rFonts w:ascii="Times New Roman" w:eastAsia="DengXian" w:hAnsi="Times New Roman" w:cs="Times New Roman"/>
          <w:lang w:eastAsia="zh-CN"/>
        </w:rPr>
        <w:t>the AR media rendered by the ARMF</w:t>
      </w:r>
      <w:r w:rsidR="00114267">
        <w:rPr>
          <w:rFonts w:ascii="Times New Roman" w:eastAsia="DengXian" w:hAnsi="Times New Roman" w:cs="Times New Roman"/>
          <w:lang w:eastAsia="zh-CN"/>
        </w:rPr>
        <w:t>,</w:t>
      </w:r>
      <w:r w:rsidR="00114267" w:rsidRPr="00107CB4">
        <w:rPr>
          <w:rFonts w:ascii="Times New Roman" w:eastAsia="DengXian" w:hAnsi="Times New Roman" w:cs="Times New Roman"/>
          <w:lang w:eastAsia="zh-CN"/>
        </w:rPr>
        <w:t xml:space="preserve"> </w:t>
      </w:r>
      <w:r w:rsidR="00114267">
        <w:rPr>
          <w:rFonts w:ascii="Times New Roman" w:eastAsia="DengXian" w:hAnsi="Times New Roman" w:cs="Times New Roman"/>
          <w:lang w:eastAsia="zh-CN"/>
        </w:rPr>
        <w:t>then</w:t>
      </w:r>
      <w:r w:rsidRPr="00107CB4">
        <w:rPr>
          <w:rFonts w:ascii="Times New Roman" w:eastAsia="DengXian" w:hAnsi="Times New Roman" w:cs="Times New Roman"/>
          <w:lang w:eastAsia="zh-CN"/>
        </w:rPr>
        <w:t xml:space="preserve"> sends the </w:t>
      </w:r>
      <w:r w:rsidR="00180420">
        <w:rPr>
          <w:rFonts w:ascii="Times New Roman" w:eastAsia="DengXian" w:hAnsi="Times New Roman" w:cs="Times New Roman"/>
          <w:lang w:eastAsia="zh-CN"/>
        </w:rPr>
        <w:t xml:space="preserve">combined </w:t>
      </w:r>
      <w:r w:rsidRPr="00107CB4">
        <w:rPr>
          <w:rFonts w:ascii="Times New Roman" w:eastAsia="DengXian" w:hAnsi="Times New Roman" w:cs="Times New Roman"/>
          <w:lang w:eastAsia="zh-CN"/>
        </w:rPr>
        <w:t xml:space="preserve">audio/video media </w:t>
      </w:r>
      <w:r>
        <w:rPr>
          <w:rFonts w:ascii="Times New Roman" w:eastAsia="DengXian" w:hAnsi="Times New Roman" w:cs="Times New Roman"/>
          <w:lang w:eastAsia="zh-CN"/>
        </w:rPr>
        <w:t xml:space="preserve">stream </w:t>
      </w:r>
      <w:r w:rsidRPr="00107CB4">
        <w:rPr>
          <w:rFonts w:ascii="Times New Roman" w:eastAsia="DengXian" w:hAnsi="Times New Roman" w:cs="Times New Roman"/>
          <w:lang w:eastAsia="zh-CN"/>
        </w:rPr>
        <w:t>to the UE-B.</w:t>
      </w:r>
    </w:p>
    <w:p w14:paraId="47732C33" w14:textId="1B854463" w:rsidR="00107CB4" w:rsidRPr="00604CBB" w:rsidRDefault="00107CB4" w:rsidP="00107CB4">
      <w:pPr>
        <w:widowControl/>
        <w:wordWrap/>
        <w:overflowPunct w:val="0"/>
        <w:adjustRightInd w:val="0"/>
        <w:spacing w:afterLines="100" w:after="240" w:line="360" w:lineRule="auto"/>
        <w:ind w:left="357"/>
        <w:jc w:val="left"/>
        <w:textAlignment w:val="baseline"/>
        <w:rPr>
          <w:rFonts w:ascii="Times New Roman" w:eastAsia="DengXian" w:hAnsi="Times New Roman" w:cs="Times New Roman"/>
          <w:lang w:eastAsia="zh-CN"/>
        </w:rPr>
      </w:pPr>
      <w:r>
        <w:rPr>
          <w:rFonts w:ascii="Times New Roman" w:eastAsia="DengXian" w:hAnsi="Times New Roman" w:cs="Times New Roman"/>
          <w:lang w:eastAsia="zh-CN"/>
        </w:rPr>
        <w:t>2</w:t>
      </w:r>
      <w:r w:rsidR="00CB5A12">
        <w:rPr>
          <w:rFonts w:ascii="Times New Roman" w:eastAsia="DengXian" w:hAnsi="Times New Roman" w:cs="Times New Roman"/>
          <w:lang w:eastAsia="zh-CN"/>
        </w:rPr>
        <w:t>1</w:t>
      </w:r>
      <w:r w:rsidR="00180420">
        <w:rPr>
          <w:rFonts w:ascii="Times New Roman" w:eastAsia="DengXian" w:hAnsi="Times New Roman" w:cs="Times New Roman"/>
          <w:lang w:eastAsia="zh-CN"/>
        </w:rPr>
        <w:t>.</w:t>
      </w:r>
      <w:r w:rsidRPr="00107CB4">
        <w:rPr>
          <w:rFonts w:ascii="Times New Roman" w:eastAsia="DengXian" w:hAnsi="Times New Roman" w:cs="Times New Roman"/>
          <w:lang w:eastAsia="zh-CN"/>
        </w:rPr>
        <w:t xml:space="preserve">The ARMF sends the rendered audio/video </w:t>
      </w:r>
      <w:r>
        <w:rPr>
          <w:rFonts w:ascii="Times New Roman" w:eastAsia="DengXian" w:hAnsi="Times New Roman" w:cs="Times New Roman"/>
          <w:lang w:eastAsia="zh-CN"/>
        </w:rPr>
        <w:t xml:space="preserve">overlay </w:t>
      </w:r>
      <w:r w:rsidRPr="00107CB4">
        <w:rPr>
          <w:rFonts w:ascii="Times New Roman" w:eastAsia="DengXian" w:hAnsi="Times New Roman" w:cs="Times New Roman"/>
          <w:lang w:eastAsia="zh-CN"/>
        </w:rPr>
        <w:t>RTP media stream to the UE-A when it needs to send video back to the UE-A through the video back channel.</w:t>
      </w:r>
    </w:p>
    <w:p w14:paraId="47AE598A" w14:textId="77777777" w:rsidR="0028735D" w:rsidRDefault="0028735D" w:rsidP="0028735D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 w:rsidRPr="0028735D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Proposal</w:t>
      </w:r>
    </w:p>
    <w:p w14:paraId="06ADE96A" w14:textId="3DED0DDA" w:rsidR="0028735D" w:rsidRPr="0002761D" w:rsidRDefault="008F5F6E" w:rsidP="0028735D">
      <w:pPr>
        <w:keepNext/>
        <w:keepLines/>
        <w:widowControl/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8F5F6E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We propose to agree </w:t>
      </w:r>
      <w:r w:rsidR="0040431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to include </w:t>
      </w:r>
      <w:r w:rsidRPr="008F5F6E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the</w:t>
      </w:r>
      <w:r w:rsidR="00E4519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proposed split rendering</w:t>
      </w:r>
      <w:r w:rsidRPr="008F5F6E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call flow into the IBACS PD</w:t>
      </w:r>
      <w:r w:rsidR="00B453FF" w:rsidRPr="00B453F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sectPr w:rsidR="0028735D" w:rsidRPr="0002761D" w:rsidSect="005527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F8E60" w14:textId="77777777" w:rsidR="009E4F9A" w:rsidRDefault="009E4F9A" w:rsidP="003519B0">
      <w:pPr>
        <w:spacing w:after="0" w:line="240" w:lineRule="auto"/>
      </w:pPr>
      <w:r>
        <w:separator/>
      </w:r>
    </w:p>
  </w:endnote>
  <w:endnote w:type="continuationSeparator" w:id="0">
    <w:p w14:paraId="22ED1831" w14:textId="77777777" w:rsidR="009E4F9A" w:rsidRDefault="009E4F9A" w:rsidP="00351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F4F6D" w14:textId="77777777" w:rsidR="00431FBA" w:rsidRDefault="00431F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B5F68" w14:textId="77777777" w:rsidR="00431FBA" w:rsidRDefault="00431F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C2D89" w14:textId="77777777" w:rsidR="00431FBA" w:rsidRDefault="00431F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2D24A" w14:textId="77777777" w:rsidR="009E4F9A" w:rsidRDefault="009E4F9A" w:rsidP="003519B0">
      <w:pPr>
        <w:spacing w:after="0" w:line="240" w:lineRule="auto"/>
      </w:pPr>
      <w:r>
        <w:separator/>
      </w:r>
    </w:p>
  </w:footnote>
  <w:footnote w:type="continuationSeparator" w:id="0">
    <w:p w14:paraId="10A3D6D2" w14:textId="77777777" w:rsidR="009E4F9A" w:rsidRDefault="009E4F9A" w:rsidP="00351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81C0F" w14:textId="77777777" w:rsidR="00431FBA" w:rsidRDefault="00431F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1B3E7" w14:textId="033A8F18" w:rsidR="003519B0" w:rsidRPr="00431FBA" w:rsidRDefault="003519B0" w:rsidP="00431F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BBE34" w14:textId="475DCC1B" w:rsidR="00431FBA" w:rsidRDefault="00431FBA">
    <w:pPr>
      <w:pStyle w:val="Header"/>
    </w:pPr>
    <w:r w:rsidRPr="00431FBA">
      <w:rPr>
        <w:noProof/>
      </w:rPr>
      <w:drawing>
        <wp:inline distT="0" distB="0" distL="0" distR="0" wp14:anchorId="5E0ADCF6" wp14:editId="370F091D">
          <wp:extent cx="5731510" cy="338012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338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51E8A4" w14:textId="77777777" w:rsidR="00431FBA" w:rsidRDefault="00431F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703C4"/>
    <w:multiLevelType w:val="hybridMultilevel"/>
    <w:tmpl w:val="48566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D2D77"/>
    <w:multiLevelType w:val="hybridMultilevel"/>
    <w:tmpl w:val="AE3E1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24EE3"/>
    <w:multiLevelType w:val="hybridMultilevel"/>
    <w:tmpl w:val="251862EE"/>
    <w:lvl w:ilvl="0" w:tplc="B0764FEE">
      <w:start w:val="1"/>
      <w:numFmt w:val="bullet"/>
      <w:lvlText w:val="-"/>
      <w:lvlJc w:val="left"/>
      <w:pPr>
        <w:ind w:left="77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3" w15:restartNumberingAfterBreak="0">
    <w:nsid w:val="20010623"/>
    <w:multiLevelType w:val="hybridMultilevel"/>
    <w:tmpl w:val="AFB08266"/>
    <w:lvl w:ilvl="0" w:tplc="B0764F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0B0B22"/>
    <w:multiLevelType w:val="hybridMultilevel"/>
    <w:tmpl w:val="D78E1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6" w15:restartNumberingAfterBreak="0">
    <w:nsid w:val="5CCA0D7B"/>
    <w:multiLevelType w:val="hybridMultilevel"/>
    <w:tmpl w:val="D7E4ED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A00081"/>
    <w:multiLevelType w:val="hybridMultilevel"/>
    <w:tmpl w:val="E41A6A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9B0"/>
    <w:rsid w:val="00013A71"/>
    <w:rsid w:val="00015AF1"/>
    <w:rsid w:val="00022EB3"/>
    <w:rsid w:val="0002761D"/>
    <w:rsid w:val="00031CCF"/>
    <w:rsid w:val="00050DFA"/>
    <w:rsid w:val="00054061"/>
    <w:rsid w:val="0006063F"/>
    <w:rsid w:val="0009287B"/>
    <w:rsid w:val="000A4760"/>
    <w:rsid w:val="000A6F44"/>
    <w:rsid w:val="000B770A"/>
    <w:rsid w:val="000B7BFF"/>
    <w:rsid w:val="000C114F"/>
    <w:rsid w:val="000C6459"/>
    <w:rsid w:val="000D0BD6"/>
    <w:rsid w:val="000D0F55"/>
    <w:rsid w:val="0010244C"/>
    <w:rsid w:val="00107CB4"/>
    <w:rsid w:val="00114267"/>
    <w:rsid w:val="001155B0"/>
    <w:rsid w:val="0014797C"/>
    <w:rsid w:val="001564DC"/>
    <w:rsid w:val="00165463"/>
    <w:rsid w:val="00167F66"/>
    <w:rsid w:val="00176B8C"/>
    <w:rsid w:val="00180420"/>
    <w:rsid w:val="00195CCA"/>
    <w:rsid w:val="001B1899"/>
    <w:rsid w:val="001C1B33"/>
    <w:rsid w:val="001C7D56"/>
    <w:rsid w:val="001D0118"/>
    <w:rsid w:val="001D0690"/>
    <w:rsid w:val="001D25B6"/>
    <w:rsid w:val="001F35A4"/>
    <w:rsid w:val="00206538"/>
    <w:rsid w:val="00211039"/>
    <w:rsid w:val="0024027D"/>
    <w:rsid w:val="0024799F"/>
    <w:rsid w:val="0027044A"/>
    <w:rsid w:val="002746B5"/>
    <w:rsid w:val="00282FAC"/>
    <w:rsid w:val="0028735D"/>
    <w:rsid w:val="0029098B"/>
    <w:rsid w:val="00290F95"/>
    <w:rsid w:val="002A486B"/>
    <w:rsid w:val="002D1B70"/>
    <w:rsid w:val="002E3BC8"/>
    <w:rsid w:val="002F700B"/>
    <w:rsid w:val="00311A41"/>
    <w:rsid w:val="00326300"/>
    <w:rsid w:val="00327154"/>
    <w:rsid w:val="003315B1"/>
    <w:rsid w:val="00332353"/>
    <w:rsid w:val="00333047"/>
    <w:rsid w:val="00336EDD"/>
    <w:rsid w:val="003519B0"/>
    <w:rsid w:val="00353FA1"/>
    <w:rsid w:val="00355014"/>
    <w:rsid w:val="00382942"/>
    <w:rsid w:val="003A3DF1"/>
    <w:rsid w:val="003B5D13"/>
    <w:rsid w:val="003C2230"/>
    <w:rsid w:val="003E6EA8"/>
    <w:rsid w:val="003F72FB"/>
    <w:rsid w:val="00404317"/>
    <w:rsid w:val="004072C0"/>
    <w:rsid w:val="00431092"/>
    <w:rsid w:val="00431FBA"/>
    <w:rsid w:val="0044019F"/>
    <w:rsid w:val="00473EE2"/>
    <w:rsid w:val="00487CE2"/>
    <w:rsid w:val="004A32E0"/>
    <w:rsid w:val="004C0B24"/>
    <w:rsid w:val="004C1858"/>
    <w:rsid w:val="004D7198"/>
    <w:rsid w:val="005330AD"/>
    <w:rsid w:val="00552779"/>
    <w:rsid w:val="005543A3"/>
    <w:rsid w:val="00566E21"/>
    <w:rsid w:val="0057665E"/>
    <w:rsid w:val="00594D44"/>
    <w:rsid w:val="0059743E"/>
    <w:rsid w:val="005E40A1"/>
    <w:rsid w:val="005E7275"/>
    <w:rsid w:val="005F33FC"/>
    <w:rsid w:val="00604CBB"/>
    <w:rsid w:val="00613493"/>
    <w:rsid w:val="00632F60"/>
    <w:rsid w:val="006335D4"/>
    <w:rsid w:val="00654A90"/>
    <w:rsid w:val="00660D2C"/>
    <w:rsid w:val="00683BA5"/>
    <w:rsid w:val="006C4D61"/>
    <w:rsid w:val="00713747"/>
    <w:rsid w:val="00717818"/>
    <w:rsid w:val="00746D91"/>
    <w:rsid w:val="00755431"/>
    <w:rsid w:val="00790282"/>
    <w:rsid w:val="007A3F5E"/>
    <w:rsid w:val="007C0AE9"/>
    <w:rsid w:val="007C1097"/>
    <w:rsid w:val="007D797E"/>
    <w:rsid w:val="007E34A3"/>
    <w:rsid w:val="007F4B97"/>
    <w:rsid w:val="008013AF"/>
    <w:rsid w:val="008140FF"/>
    <w:rsid w:val="00814EAC"/>
    <w:rsid w:val="00815940"/>
    <w:rsid w:val="00824C6A"/>
    <w:rsid w:val="00844543"/>
    <w:rsid w:val="00852411"/>
    <w:rsid w:val="00894556"/>
    <w:rsid w:val="00895334"/>
    <w:rsid w:val="008A649B"/>
    <w:rsid w:val="008D01F4"/>
    <w:rsid w:val="008D1A4C"/>
    <w:rsid w:val="008D5750"/>
    <w:rsid w:val="008F5F6E"/>
    <w:rsid w:val="00926214"/>
    <w:rsid w:val="00932671"/>
    <w:rsid w:val="00955A1B"/>
    <w:rsid w:val="00977632"/>
    <w:rsid w:val="00990201"/>
    <w:rsid w:val="009A30E2"/>
    <w:rsid w:val="009A3A05"/>
    <w:rsid w:val="009A4114"/>
    <w:rsid w:val="009A657A"/>
    <w:rsid w:val="009D3A9C"/>
    <w:rsid w:val="009E4F9A"/>
    <w:rsid w:val="00A02646"/>
    <w:rsid w:val="00A03150"/>
    <w:rsid w:val="00A063A7"/>
    <w:rsid w:val="00A22B93"/>
    <w:rsid w:val="00A43163"/>
    <w:rsid w:val="00A7702A"/>
    <w:rsid w:val="00AA3355"/>
    <w:rsid w:val="00AA5B49"/>
    <w:rsid w:val="00AF5692"/>
    <w:rsid w:val="00B339D0"/>
    <w:rsid w:val="00B35A35"/>
    <w:rsid w:val="00B453FF"/>
    <w:rsid w:val="00B56DFB"/>
    <w:rsid w:val="00B75B33"/>
    <w:rsid w:val="00B81494"/>
    <w:rsid w:val="00B874EF"/>
    <w:rsid w:val="00BA78BA"/>
    <w:rsid w:val="00BD30DF"/>
    <w:rsid w:val="00BD791E"/>
    <w:rsid w:val="00BE6B78"/>
    <w:rsid w:val="00C03EA9"/>
    <w:rsid w:val="00C56990"/>
    <w:rsid w:val="00C67961"/>
    <w:rsid w:val="00CB2A7A"/>
    <w:rsid w:val="00CB4371"/>
    <w:rsid w:val="00CB5A12"/>
    <w:rsid w:val="00CF0EB9"/>
    <w:rsid w:val="00CF2475"/>
    <w:rsid w:val="00D014AC"/>
    <w:rsid w:val="00D05F23"/>
    <w:rsid w:val="00D322BE"/>
    <w:rsid w:val="00D4447E"/>
    <w:rsid w:val="00D604EF"/>
    <w:rsid w:val="00D62C0B"/>
    <w:rsid w:val="00D73D56"/>
    <w:rsid w:val="00DA2B60"/>
    <w:rsid w:val="00DA628C"/>
    <w:rsid w:val="00DA7B8E"/>
    <w:rsid w:val="00DD6F87"/>
    <w:rsid w:val="00DF21DF"/>
    <w:rsid w:val="00E012C8"/>
    <w:rsid w:val="00E05217"/>
    <w:rsid w:val="00E11E21"/>
    <w:rsid w:val="00E14A35"/>
    <w:rsid w:val="00E2051C"/>
    <w:rsid w:val="00E208D8"/>
    <w:rsid w:val="00E22515"/>
    <w:rsid w:val="00E3725D"/>
    <w:rsid w:val="00E45197"/>
    <w:rsid w:val="00E53CC0"/>
    <w:rsid w:val="00E640A6"/>
    <w:rsid w:val="00E73D04"/>
    <w:rsid w:val="00E83011"/>
    <w:rsid w:val="00E86D7E"/>
    <w:rsid w:val="00E93082"/>
    <w:rsid w:val="00EB41F4"/>
    <w:rsid w:val="00ED5571"/>
    <w:rsid w:val="00F157ED"/>
    <w:rsid w:val="00F21084"/>
    <w:rsid w:val="00FA48B0"/>
    <w:rsid w:val="00FB0C4D"/>
    <w:rsid w:val="00FB3BD0"/>
    <w:rsid w:val="00FB575C"/>
    <w:rsid w:val="00FC6FA7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448407"/>
  <w15:chartTrackingRefBased/>
  <w15:docId w15:val="{050F8A9B-4E97-4FAF-A707-2606E516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19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9B0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3519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9B0"/>
    <w:rPr>
      <w:lang w:val="en-GB"/>
    </w:rPr>
  </w:style>
  <w:style w:type="paragraph" w:styleId="ListParagraph">
    <w:name w:val="List Paragraph"/>
    <w:basedOn w:val="Normal"/>
    <w:uiPriority w:val="34"/>
    <w:qFormat/>
    <w:rsid w:val="00814EA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A78B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BA78B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BA78B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8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8BA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8B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8BA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customStyle="1" w:styleId="Paragraph1">
    <w:name w:val="Paragraph 1"/>
    <w:basedOn w:val="Normal"/>
    <w:link w:val="Paragraph1Char"/>
    <w:qFormat/>
    <w:rsid w:val="00FA48B0"/>
    <w:pPr>
      <w:wordWrap/>
      <w:autoSpaceDE/>
      <w:autoSpaceDN/>
      <w:adjustRightInd w:val="0"/>
      <w:spacing w:after="0" w:line="360" w:lineRule="exact"/>
      <w:ind w:firstLineChars="200" w:firstLine="480"/>
      <w:textAlignment w:val="baseline"/>
    </w:pPr>
    <w:rPr>
      <w:rFonts w:ascii="Times New Roman" w:eastAsia="KaiTi_GB2312" w:hAnsi="Times New Roman" w:cs="SimSun"/>
      <w:kern w:val="28"/>
      <w:sz w:val="24"/>
      <w:szCs w:val="20"/>
      <w:lang w:val="en-US" w:eastAsia="zh-CN"/>
    </w:rPr>
  </w:style>
  <w:style w:type="character" w:customStyle="1" w:styleId="Paragraph1Char">
    <w:name w:val="Paragraph 1 Char"/>
    <w:link w:val="Paragraph1"/>
    <w:qFormat/>
    <w:rsid w:val="00FA48B0"/>
    <w:rPr>
      <w:rFonts w:ascii="Times New Roman" w:eastAsia="KaiTi_GB2312" w:hAnsi="Times New Roman" w:cs="SimSun"/>
      <w:kern w:val="28"/>
      <w:sz w:val="24"/>
      <w:szCs w:val="20"/>
      <w:lang w:eastAsia="zh-CN"/>
    </w:rPr>
  </w:style>
  <w:style w:type="character" w:styleId="PageNumber">
    <w:name w:val="page number"/>
    <w:basedOn w:val="DefaultParagraphFont"/>
    <w:rsid w:val="00FB5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80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B781F-8A85-4545-85F9-846DBE642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5328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Su Huanyu</cp:lastModifiedBy>
  <cp:revision>42</cp:revision>
  <dcterms:created xsi:type="dcterms:W3CDTF">2022-07-13T12:07:00Z</dcterms:created>
  <dcterms:modified xsi:type="dcterms:W3CDTF">2023-03-27T02:44:00Z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(3)udCZjm7ubIDiT77eq5cyPLIA3rKYYFrQK6b9aVNFYMPyTHAH/9hlvIHdAbITdHvzNgzfRHSS
TsuSPOnj1+0P7LT/+W+kLEUTTiGG/iXLhtnUbAC59YovG7I2uyr2iC92+zdgrpFBoA3cPK1r
ismBOD+rf0x6yZ/7Ytio6Annct2Q81cU3T/Nw1VsV5K670eE0UhckygSHJVy/SH4qJOncJCF
iLUwIJMxFsj+QMmGn1</vt:lpwstr>
  </property>
  <property fmtid="{D5CDD505-2E9C-101B-9397-08002B2CF9AE}" pid="4" name="_2015_ms_pID_7253431">
    <vt:lpwstr>IG9eIPEO0GmXzETkuONRpgWyR47fdIQpMAivhprp52JtRRZ+IzcLAe
sLz5x5FXXnebecjtFkqplZ0j7i6sN8pNubOCLhSaaWEA7DVqJ97Lo7EoSypYHOes9rhPmTw3
Ch22HdLQXRidJOu44hfctLwSFDo22IJBgNKiaGYBT2osW/4bBy5T+b1M2Oi4VcLIzQxWOojb
U8pAkMlVy7CQp1yjRvHwX9INButE4qTeMbin</vt:lpwstr>
  </property>
  <property fmtid="{D5CDD505-2E9C-101B-9397-08002B2CF9AE}" pid="5" name="_2015_ms_pID_7253432">
    <vt:lpwstr>X5bJzWQN7Uzev6FOAG+d5SU=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1679645910</vt:lpwstr>
  </property>
</Properties>
</file>